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5A1" w:rsidRPr="00496EB0" w:rsidRDefault="00DD35A1" w:rsidP="00DD35A1">
      <w:pPr>
        <w:tabs>
          <w:tab w:val="left" w:pos="2200"/>
        </w:tabs>
        <w:ind w:left="-142"/>
        <w:jc w:val="both"/>
        <w:rPr>
          <w:rFonts w:cstheme="minorHAnsi"/>
        </w:rPr>
      </w:pPr>
      <w:r w:rsidRPr="00496EB0">
        <w:rPr>
          <w:rFonts w:cstheme="minorHAnsi"/>
        </w:rPr>
        <w:t xml:space="preserve">                  </w:t>
      </w:r>
      <w:r w:rsidRPr="00496EB0">
        <w:rPr>
          <w:rFonts w:cstheme="minorHAnsi"/>
          <w:noProof/>
          <w:lang w:eastAsia="hr-HR"/>
        </w:rPr>
        <w:drawing>
          <wp:inline distT="0" distB="0" distL="0" distR="0" wp14:anchorId="01FECAB7" wp14:editId="26B37AD7">
            <wp:extent cx="571500" cy="825500"/>
            <wp:effectExtent l="0" t="0" r="0" b="0"/>
            <wp:docPr id="1" name="Slika 1" descr="Datoteka:Coat of arms of Croatia.sv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toteka:Coat of arms of Croatia.sv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35" cy="827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EB0">
        <w:rPr>
          <w:rFonts w:cstheme="minorHAnsi"/>
        </w:rPr>
        <w:tab/>
      </w:r>
    </w:p>
    <w:p w:rsidR="00DD35A1" w:rsidRPr="00496EB0" w:rsidRDefault="00DD35A1" w:rsidP="00DD35A1">
      <w:pPr>
        <w:spacing w:after="0"/>
        <w:ind w:left="426" w:hanging="850"/>
        <w:jc w:val="both"/>
        <w:rPr>
          <w:rFonts w:cstheme="minorHAnsi"/>
          <w:sz w:val="20"/>
          <w:szCs w:val="20"/>
        </w:rPr>
      </w:pPr>
      <w:r w:rsidRPr="00496EB0">
        <w:rPr>
          <w:rFonts w:cstheme="minorHAnsi"/>
          <w:sz w:val="20"/>
          <w:szCs w:val="20"/>
        </w:rPr>
        <w:t xml:space="preserve">           </w:t>
      </w:r>
      <w:r w:rsidRPr="00496EB0">
        <w:rPr>
          <w:rFonts w:cstheme="minorHAnsi"/>
          <w:b/>
          <w:sz w:val="20"/>
          <w:szCs w:val="20"/>
        </w:rPr>
        <w:t xml:space="preserve">REPUBLIKA HRVATSKA </w:t>
      </w:r>
    </w:p>
    <w:p w:rsidR="00DD35A1" w:rsidRPr="00496EB0" w:rsidRDefault="00DD35A1" w:rsidP="00DD35A1">
      <w:pPr>
        <w:spacing w:after="0"/>
        <w:ind w:left="426" w:hanging="850"/>
        <w:jc w:val="both"/>
        <w:rPr>
          <w:rFonts w:cstheme="minorHAnsi"/>
          <w:sz w:val="20"/>
          <w:szCs w:val="20"/>
        </w:rPr>
      </w:pPr>
      <w:r w:rsidRPr="00496EB0">
        <w:rPr>
          <w:rFonts w:cstheme="minorHAnsi"/>
          <w:b/>
          <w:sz w:val="20"/>
          <w:szCs w:val="20"/>
        </w:rPr>
        <w:t>KRAPINSKO – ZAGORSKA ŽUPANIJA</w:t>
      </w:r>
    </w:p>
    <w:p w:rsidR="00DD35A1" w:rsidRPr="00496EB0" w:rsidRDefault="00DD35A1" w:rsidP="00DD35A1">
      <w:pPr>
        <w:spacing w:after="0" w:line="240" w:lineRule="auto"/>
        <w:ind w:left="-709"/>
        <w:jc w:val="both"/>
        <w:rPr>
          <w:rFonts w:cstheme="minorHAnsi"/>
          <w:sz w:val="20"/>
          <w:szCs w:val="20"/>
        </w:rPr>
      </w:pPr>
      <w:r w:rsidRPr="00496EB0">
        <w:rPr>
          <w:rFonts w:cstheme="minorHAnsi"/>
          <w:b/>
          <w:sz w:val="20"/>
          <w:szCs w:val="20"/>
        </w:rPr>
        <w:t xml:space="preserve">                 </w:t>
      </w:r>
      <w:r w:rsidRPr="00496EB0">
        <w:rPr>
          <w:rFonts w:cstheme="minorHAnsi"/>
          <w:sz w:val="20"/>
          <w:szCs w:val="20"/>
        </w:rPr>
        <w:t>OPĆINA HUM NA SUTLI</w:t>
      </w:r>
    </w:p>
    <w:p w:rsidR="00DD35A1" w:rsidRPr="00496EB0" w:rsidRDefault="00DD35A1" w:rsidP="00DD35A1">
      <w:pPr>
        <w:spacing w:after="0" w:line="240" w:lineRule="auto"/>
        <w:ind w:left="-709"/>
        <w:jc w:val="both"/>
        <w:rPr>
          <w:rFonts w:cstheme="minorHAnsi"/>
          <w:sz w:val="20"/>
          <w:szCs w:val="20"/>
        </w:rPr>
      </w:pPr>
      <w:r w:rsidRPr="00496EB0">
        <w:rPr>
          <w:rFonts w:cstheme="minorHAnsi"/>
          <w:sz w:val="20"/>
          <w:szCs w:val="20"/>
        </w:rPr>
        <w:t xml:space="preserve">                     OPĆINSKO VIJEĆE</w:t>
      </w:r>
    </w:p>
    <w:p w:rsidR="00DD35A1" w:rsidRPr="00496EB0" w:rsidRDefault="00DD35A1" w:rsidP="00DD35A1">
      <w:pPr>
        <w:spacing w:after="0" w:line="240" w:lineRule="auto"/>
        <w:ind w:left="-709"/>
        <w:jc w:val="both"/>
        <w:rPr>
          <w:rFonts w:cstheme="minorHAnsi"/>
          <w:sz w:val="20"/>
          <w:szCs w:val="20"/>
        </w:rPr>
      </w:pPr>
    </w:p>
    <w:p w:rsidR="00DD35A1" w:rsidRPr="00496EB0" w:rsidRDefault="00DD35A1" w:rsidP="00DD35A1">
      <w:pPr>
        <w:spacing w:after="0" w:line="240" w:lineRule="auto"/>
        <w:ind w:left="-709"/>
        <w:jc w:val="both"/>
        <w:rPr>
          <w:rFonts w:cstheme="minorHAnsi"/>
        </w:rPr>
      </w:pPr>
      <w:r w:rsidRPr="00496EB0">
        <w:rPr>
          <w:rFonts w:cstheme="minorHAnsi"/>
        </w:rPr>
        <w:t xml:space="preserve"> KLASA: 012-04/13-01/1</w:t>
      </w:r>
    </w:p>
    <w:p w:rsidR="00DD35A1" w:rsidRPr="00496EB0" w:rsidRDefault="00DD35A1" w:rsidP="00DD35A1">
      <w:pPr>
        <w:spacing w:after="0" w:line="240" w:lineRule="auto"/>
        <w:ind w:left="-709"/>
        <w:jc w:val="both"/>
        <w:rPr>
          <w:rFonts w:cstheme="minorHAnsi"/>
        </w:rPr>
      </w:pPr>
      <w:r w:rsidRPr="00496EB0">
        <w:rPr>
          <w:rFonts w:cstheme="minorHAnsi"/>
        </w:rPr>
        <w:t xml:space="preserve"> URBROJ: 2214/02-01-</w:t>
      </w:r>
      <w:r w:rsidR="00852F6D">
        <w:rPr>
          <w:rFonts w:cstheme="minorHAnsi"/>
        </w:rPr>
        <w:t>21-</w:t>
      </w:r>
    </w:p>
    <w:p w:rsidR="00DD35A1" w:rsidRDefault="00DD35A1" w:rsidP="00DD35A1">
      <w:pPr>
        <w:spacing w:after="0" w:line="240" w:lineRule="auto"/>
        <w:ind w:left="-709"/>
        <w:jc w:val="both"/>
        <w:rPr>
          <w:rFonts w:cstheme="minorHAnsi"/>
        </w:rPr>
      </w:pPr>
      <w:r w:rsidRPr="00496EB0">
        <w:rPr>
          <w:rFonts w:cstheme="minorHAnsi"/>
        </w:rPr>
        <w:t xml:space="preserve"> Hum na Sutli, </w:t>
      </w:r>
      <w:r w:rsidR="00496EB0" w:rsidRPr="00496EB0">
        <w:rPr>
          <w:rFonts w:cstheme="minorHAnsi"/>
        </w:rPr>
        <w:t xml:space="preserve">______________ 2021. </w:t>
      </w:r>
    </w:p>
    <w:p w:rsidR="00496EB0" w:rsidRDefault="00496EB0" w:rsidP="00DD35A1">
      <w:pPr>
        <w:spacing w:after="0" w:line="240" w:lineRule="auto"/>
        <w:ind w:left="-709"/>
        <w:jc w:val="both"/>
        <w:rPr>
          <w:rFonts w:cstheme="minorHAnsi"/>
        </w:rPr>
      </w:pPr>
    </w:p>
    <w:p w:rsidR="00496EB0" w:rsidRPr="00496EB0" w:rsidRDefault="00496EB0" w:rsidP="00DD35A1">
      <w:pPr>
        <w:spacing w:after="0" w:line="240" w:lineRule="auto"/>
        <w:ind w:left="-709"/>
        <w:jc w:val="both"/>
        <w:rPr>
          <w:rFonts w:cstheme="minorHAnsi"/>
          <w:b/>
        </w:rPr>
      </w:pPr>
    </w:p>
    <w:p w:rsidR="006A6FF8" w:rsidRPr="00496EB0" w:rsidRDefault="002D7F01" w:rsidP="005E3E29">
      <w:pPr>
        <w:ind w:firstLine="708"/>
        <w:jc w:val="both"/>
      </w:pPr>
      <w:r w:rsidRPr="00496EB0">
        <w:t xml:space="preserve">Na temelju članka </w:t>
      </w:r>
      <w:r w:rsidR="008043A4" w:rsidRPr="00496EB0">
        <w:t>35</w:t>
      </w:r>
      <w:r w:rsidRPr="00496EB0">
        <w:t xml:space="preserve">. </w:t>
      </w:r>
      <w:r w:rsidR="00097ECE" w:rsidRPr="00496EB0">
        <w:t>35. Zakona o lokalnoj i područnoj (regionalnoj) samoupravi ("Narodne novine", br. 33/01, 60/01, 129/05, 109/07, 125/08, 36/09, 36/09, 150/11, 144/12, 19/13, 137/15, 123/17, 98/19, 144/20)</w:t>
      </w:r>
      <w:r w:rsidR="008043A4" w:rsidRPr="00496EB0">
        <w:t xml:space="preserve">, članka 139. Zakona o lokanim izborima (Narodne novine br. </w:t>
      </w:r>
      <w:hyperlink r:id="rId6" w:tgtFrame="_blank" w:history="1">
        <w:r w:rsidR="00E64587" w:rsidRPr="00496EB0">
          <w:rPr>
            <w:rStyle w:val="Hiperveza"/>
            <w:bCs/>
            <w:color w:val="auto"/>
            <w:u w:val="none"/>
          </w:rPr>
          <w:t>144/12</w:t>
        </w:r>
      </w:hyperlink>
      <w:r w:rsidR="00E64587" w:rsidRPr="00496EB0">
        <w:t>, </w:t>
      </w:r>
      <w:hyperlink r:id="rId7" w:tgtFrame="_blank" w:history="1">
        <w:r w:rsidR="00E64587" w:rsidRPr="00496EB0">
          <w:rPr>
            <w:rStyle w:val="Hiperveza"/>
            <w:bCs/>
            <w:color w:val="auto"/>
            <w:u w:val="none"/>
          </w:rPr>
          <w:t>121/16</w:t>
        </w:r>
      </w:hyperlink>
      <w:r w:rsidR="00E64587" w:rsidRPr="00496EB0">
        <w:t>, </w:t>
      </w:r>
      <w:hyperlink r:id="rId8" w:tgtFrame="_blank" w:history="1">
        <w:r w:rsidR="00E64587" w:rsidRPr="00496EB0">
          <w:rPr>
            <w:rStyle w:val="Hiperveza"/>
            <w:bCs/>
            <w:color w:val="auto"/>
            <w:u w:val="none"/>
          </w:rPr>
          <w:t>98/19</w:t>
        </w:r>
      </w:hyperlink>
      <w:r w:rsidR="00E64587" w:rsidRPr="00496EB0">
        <w:t>, </w:t>
      </w:r>
      <w:hyperlink r:id="rId9" w:history="1">
        <w:r w:rsidR="00E64587" w:rsidRPr="00496EB0">
          <w:rPr>
            <w:rStyle w:val="Hiperveza"/>
            <w:bCs/>
            <w:color w:val="auto"/>
            <w:u w:val="none"/>
          </w:rPr>
          <w:t>42/20</w:t>
        </w:r>
      </w:hyperlink>
      <w:r w:rsidR="00E64587" w:rsidRPr="00496EB0">
        <w:t>, </w:t>
      </w:r>
      <w:hyperlink r:id="rId10" w:history="1">
        <w:r w:rsidR="00E64587" w:rsidRPr="00496EB0">
          <w:rPr>
            <w:rStyle w:val="Hiperveza"/>
            <w:bCs/>
            <w:color w:val="auto"/>
            <w:u w:val="none"/>
          </w:rPr>
          <w:t>144/20</w:t>
        </w:r>
      </w:hyperlink>
      <w:r w:rsidR="008043A4" w:rsidRPr="00496EB0">
        <w:t xml:space="preserve">) </w:t>
      </w:r>
      <w:r w:rsidRPr="00496EB0">
        <w:t>i članka 1</w:t>
      </w:r>
      <w:r w:rsidR="00DD35A1" w:rsidRPr="00496EB0">
        <w:t>5</w:t>
      </w:r>
      <w:r w:rsidRPr="00496EB0">
        <w:t xml:space="preserve">. Statuta </w:t>
      </w:r>
      <w:r w:rsidR="00DD35A1" w:rsidRPr="00496EB0">
        <w:t>O</w:t>
      </w:r>
      <w:r w:rsidRPr="00496EB0">
        <w:t xml:space="preserve">pćine Hum na Sutli ("Službeni glasnik Krapinsko-zagorske županije" broj </w:t>
      </w:r>
      <w:r w:rsidR="00496EB0">
        <w:t>11/13, 7/18 i 10/20</w:t>
      </w:r>
      <w:r w:rsidRPr="00496EB0">
        <w:t xml:space="preserve">), </w:t>
      </w:r>
      <w:r w:rsidR="00DD35A1" w:rsidRPr="00496EB0">
        <w:t>o</w:t>
      </w:r>
      <w:r w:rsidRPr="00496EB0">
        <w:t xml:space="preserve">pćinsko vijeće </w:t>
      </w:r>
      <w:r w:rsidR="00DD35A1" w:rsidRPr="00496EB0">
        <w:t>O</w:t>
      </w:r>
      <w:r w:rsidRPr="00496EB0">
        <w:t xml:space="preserve">pćine Hum na Sutli sjednici održanoj  </w:t>
      </w:r>
      <w:r w:rsidR="00496EB0">
        <w:t>______________</w:t>
      </w:r>
      <w:r w:rsidRPr="00496EB0">
        <w:t xml:space="preserve">  20</w:t>
      </w:r>
      <w:r w:rsidR="001246BA" w:rsidRPr="00496EB0">
        <w:t>21</w:t>
      </w:r>
      <w:r w:rsidRPr="00496EB0">
        <w:t>. godine</w:t>
      </w:r>
      <w:r w:rsidR="00496EB0">
        <w:t xml:space="preserve"> donijelo je </w:t>
      </w:r>
    </w:p>
    <w:p w:rsidR="002D7F01" w:rsidRPr="00496EB0" w:rsidRDefault="002D7F01" w:rsidP="00DD35A1">
      <w:pPr>
        <w:spacing w:line="240" w:lineRule="auto"/>
        <w:contextualSpacing/>
        <w:jc w:val="center"/>
        <w:rPr>
          <w:rFonts w:cstheme="minorHAnsi"/>
          <w:b/>
        </w:rPr>
      </w:pPr>
      <w:r w:rsidRPr="00496EB0">
        <w:rPr>
          <w:rFonts w:cstheme="minorHAnsi"/>
          <w:b/>
        </w:rPr>
        <w:t>POSLOVNIČKU ODLUKU</w:t>
      </w:r>
    </w:p>
    <w:p w:rsidR="002D7F01" w:rsidRPr="00496EB0" w:rsidRDefault="002D7F01" w:rsidP="00DD35A1">
      <w:pPr>
        <w:spacing w:line="240" w:lineRule="auto"/>
        <w:contextualSpacing/>
        <w:jc w:val="center"/>
        <w:rPr>
          <w:rFonts w:cstheme="minorHAnsi"/>
          <w:b/>
        </w:rPr>
      </w:pPr>
      <w:r w:rsidRPr="00496EB0">
        <w:rPr>
          <w:rFonts w:cstheme="minorHAnsi"/>
          <w:b/>
        </w:rPr>
        <w:t xml:space="preserve">O IZMJENAMA I DOPUNAMA POSLOVNIKA </w:t>
      </w:r>
      <w:r w:rsidR="008043A4" w:rsidRPr="00496EB0">
        <w:rPr>
          <w:rFonts w:cstheme="minorHAnsi"/>
          <w:b/>
        </w:rPr>
        <w:t xml:space="preserve">OPĆINSKOG </w:t>
      </w:r>
      <w:r w:rsidRPr="00496EB0">
        <w:rPr>
          <w:rFonts w:cstheme="minorHAnsi"/>
          <w:b/>
        </w:rPr>
        <w:t xml:space="preserve"> VIJEĆA</w:t>
      </w:r>
    </w:p>
    <w:p w:rsidR="002D7F01" w:rsidRPr="00496EB0" w:rsidRDefault="008043A4" w:rsidP="00DD35A1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496EB0">
        <w:rPr>
          <w:rFonts w:cstheme="minorHAnsi"/>
          <w:b/>
        </w:rPr>
        <w:t>OPĆINE HUM NA SUTLI</w:t>
      </w:r>
    </w:p>
    <w:p w:rsidR="002D7F01" w:rsidRPr="00496EB0" w:rsidRDefault="002D7F01"/>
    <w:p w:rsidR="00DA692A" w:rsidRPr="00496EB0" w:rsidRDefault="00DA692A" w:rsidP="00DD35A1">
      <w:pPr>
        <w:spacing w:line="240" w:lineRule="auto"/>
        <w:contextualSpacing/>
        <w:jc w:val="center"/>
        <w:rPr>
          <w:b/>
        </w:rPr>
      </w:pPr>
      <w:r w:rsidRPr="00496EB0">
        <w:rPr>
          <w:b/>
        </w:rPr>
        <w:t>Članak 1.</w:t>
      </w:r>
    </w:p>
    <w:p w:rsidR="001246BA" w:rsidRPr="00496EB0" w:rsidRDefault="00DA692A" w:rsidP="00852F6D">
      <w:pPr>
        <w:spacing w:line="240" w:lineRule="auto"/>
        <w:contextualSpacing/>
        <w:jc w:val="both"/>
      </w:pPr>
      <w:r w:rsidRPr="00496EB0">
        <w:t xml:space="preserve">U Poslovniku </w:t>
      </w:r>
      <w:r w:rsidR="00852F6D">
        <w:t>o</w:t>
      </w:r>
      <w:r w:rsidRPr="00496EB0">
        <w:t>pćinskog vijeća Općine Hum na Sutli  (</w:t>
      </w:r>
      <w:r w:rsidR="00DD35A1" w:rsidRPr="00496EB0">
        <w:t>„</w:t>
      </w:r>
      <w:r w:rsidRPr="00496EB0">
        <w:t>Službeni glasnik Krapinsko</w:t>
      </w:r>
      <w:r w:rsidR="00DD35A1" w:rsidRPr="00496EB0">
        <w:t>-</w:t>
      </w:r>
      <w:r w:rsidRPr="00496EB0">
        <w:t>zagorske županije</w:t>
      </w:r>
      <w:r w:rsidR="00DD35A1" w:rsidRPr="00496EB0">
        <w:t>“</w:t>
      </w:r>
      <w:r w:rsidRPr="00496EB0">
        <w:t xml:space="preserve">  broj  </w:t>
      </w:r>
      <w:r w:rsidR="008043A4" w:rsidRPr="00496EB0">
        <w:t>22/09</w:t>
      </w:r>
      <w:r w:rsidR="00852F6D">
        <w:t xml:space="preserve"> i 8a/13</w:t>
      </w:r>
      <w:r w:rsidRPr="00496EB0">
        <w:t xml:space="preserve">) </w:t>
      </w:r>
      <w:r w:rsidR="00852F6D">
        <w:t>u</w:t>
      </w:r>
      <w:r w:rsidR="001246BA" w:rsidRPr="00496EB0">
        <w:t xml:space="preserve"> čanku 3. stavku 2. se briše te sada glasi:  </w:t>
      </w:r>
    </w:p>
    <w:p w:rsidR="001246BA" w:rsidRPr="00496EB0" w:rsidRDefault="001246BA" w:rsidP="00852F6D">
      <w:pPr>
        <w:spacing w:line="240" w:lineRule="auto"/>
        <w:ind w:firstLine="708"/>
        <w:contextualSpacing/>
        <w:jc w:val="both"/>
      </w:pPr>
      <w:r w:rsidRPr="00496EB0">
        <w:t xml:space="preserve">„Općinsko vijeće saziva na prvo zasjedanje (konstituirajuću sjednicu) pročelnik upravnog tijela nadležnog za poslove lokalne i područne (regionalne) samouprave ili službenik koju on ovlasti.  </w:t>
      </w:r>
    </w:p>
    <w:p w:rsidR="00DD35A1" w:rsidRPr="00496EB0" w:rsidRDefault="001246BA" w:rsidP="00852F6D">
      <w:pPr>
        <w:spacing w:line="240" w:lineRule="auto"/>
        <w:contextualSpacing/>
        <w:jc w:val="both"/>
      </w:pPr>
      <w:r w:rsidRPr="00496EB0">
        <w:t>Prva, konstituirajuća sjednica predstavničkog tijela sazvati će se u roku 30 dana od dana objave konačnih rezultata izbora“.</w:t>
      </w:r>
    </w:p>
    <w:p w:rsidR="001246BA" w:rsidRPr="00496EB0" w:rsidRDefault="001246BA" w:rsidP="00DD35A1">
      <w:pPr>
        <w:spacing w:line="240" w:lineRule="auto"/>
        <w:contextualSpacing/>
        <w:jc w:val="center"/>
        <w:rPr>
          <w:b/>
        </w:rPr>
      </w:pPr>
    </w:p>
    <w:p w:rsidR="00E31039" w:rsidRPr="00496EB0" w:rsidRDefault="00E31039" w:rsidP="00DD35A1">
      <w:pPr>
        <w:spacing w:line="240" w:lineRule="auto"/>
        <w:contextualSpacing/>
        <w:jc w:val="center"/>
        <w:rPr>
          <w:b/>
        </w:rPr>
      </w:pPr>
      <w:r w:rsidRPr="00496EB0">
        <w:rPr>
          <w:b/>
        </w:rPr>
        <w:t>Članak 2.</w:t>
      </w:r>
    </w:p>
    <w:p w:rsidR="001246BA" w:rsidRPr="00496EB0" w:rsidRDefault="001246BA" w:rsidP="001246BA">
      <w:pPr>
        <w:spacing w:line="240" w:lineRule="auto"/>
        <w:contextualSpacing/>
        <w:jc w:val="both"/>
      </w:pPr>
      <w:r w:rsidRPr="00496EB0">
        <w:t xml:space="preserve">U članku 20. stavak 1. briše se i sada glasi : </w:t>
      </w:r>
    </w:p>
    <w:p w:rsidR="00DD35A1" w:rsidRPr="00496EB0" w:rsidRDefault="001246BA" w:rsidP="001246BA">
      <w:pPr>
        <w:spacing w:line="240" w:lineRule="auto"/>
        <w:contextualSpacing/>
        <w:jc w:val="both"/>
      </w:pPr>
      <w:r w:rsidRPr="00496EB0">
        <w:t>Članu Vijeća može se odrediti naknada za rad u predstavničkom tijelu i radnim tijelima predstavničkog tijela, a određuje se u neto iznosu po članu predstavničkog tijela tako da ukupna neto naknada po članu predstavničkog tijela mora biti sukladna zakonskim propisima</w:t>
      </w:r>
    </w:p>
    <w:p w:rsidR="001246BA" w:rsidRPr="00496EB0" w:rsidRDefault="001246BA" w:rsidP="00DD35A1">
      <w:pPr>
        <w:spacing w:line="240" w:lineRule="auto"/>
        <w:contextualSpacing/>
        <w:jc w:val="center"/>
        <w:rPr>
          <w:b/>
        </w:rPr>
      </w:pPr>
    </w:p>
    <w:p w:rsidR="00002226" w:rsidRPr="00496EB0" w:rsidRDefault="00002226" w:rsidP="00DD35A1">
      <w:pPr>
        <w:spacing w:line="240" w:lineRule="auto"/>
        <w:contextualSpacing/>
        <w:jc w:val="center"/>
        <w:rPr>
          <w:b/>
        </w:rPr>
      </w:pPr>
      <w:r w:rsidRPr="00496EB0">
        <w:rPr>
          <w:b/>
        </w:rPr>
        <w:t>Članak 3.</w:t>
      </w:r>
    </w:p>
    <w:p w:rsidR="001246BA" w:rsidRPr="00496EB0" w:rsidRDefault="001246BA" w:rsidP="001246BA">
      <w:pPr>
        <w:spacing w:line="240" w:lineRule="auto"/>
        <w:contextualSpacing/>
      </w:pPr>
      <w:r w:rsidRPr="00496EB0">
        <w:t>U članku 44. briše se riječ  „i zamjenik“ te se nastavlja rečenica u pripadajućem padežu</w:t>
      </w:r>
      <w:r w:rsidR="00852F6D">
        <w:t>.</w:t>
      </w:r>
      <w:r w:rsidRPr="00496EB0">
        <w:t xml:space="preserve"> </w:t>
      </w:r>
    </w:p>
    <w:p w:rsidR="001246BA" w:rsidRPr="00496EB0" w:rsidRDefault="001246BA" w:rsidP="00DD35A1">
      <w:pPr>
        <w:spacing w:line="240" w:lineRule="auto"/>
        <w:contextualSpacing/>
        <w:jc w:val="center"/>
        <w:rPr>
          <w:b/>
        </w:rPr>
      </w:pPr>
    </w:p>
    <w:p w:rsidR="00864974" w:rsidRPr="00496EB0" w:rsidRDefault="00864974" w:rsidP="00DD35A1">
      <w:pPr>
        <w:spacing w:line="240" w:lineRule="auto"/>
        <w:contextualSpacing/>
        <w:jc w:val="center"/>
        <w:rPr>
          <w:b/>
        </w:rPr>
      </w:pPr>
      <w:r w:rsidRPr="00496EB0">
        <w:rPr>
          <w:b/>
        </w:rPr>
        <w:t>Članak 4.</w:t>
      </w:r>
    </w:p>
    <w:p w:rsidR="001246BA" w:rsidRPr="00496EB0" w:rsidRDefault="001246BA" w:rsidP="001246BA">
      <w:pPr>
        <w:spacing w:line="240" w:lineRule="auto"/>
        <w:contextualSpacing/>
      </w:pPr>
      <w:r w:rsidRPr="00496EB0">
        <w:t>U članku 44. stavak 1.  briše se riječ  „i zamjeniku načelnika“.</w:t>
      </w:r>
    </w:p>
    <w:p w:rsidR="009A49E1" w:rsidRPr="00496EB0" w:rsidRDefault="009A49E1" w:rsidP="00DD35A1">
      <w:pPr>
        <w:spacing w:line="240" w:lineRule="auto"/>
        <w:contextualSpacing/>
        <w:jc w:val="center"/>
        <w:rPr>
          <w:b/>
        </w:rPr>
      </w:pPr>
    </w:p>
    <w:p w:rsidR="009A49E1" w:rsidRPr="00496EB0" w:rsidRDefault="009A49E1" w:rsidP="00DD35A1">
      <w:pPr>
        <w:spacing w:line="240" w:lineRule="auto"/>
        <w:contextualSpacing/>
        <w:jc w:val="center"/>
        <w:rPr>
          <w:b/>
        </w:rPr>
      </w:pPr>
      <w:r w:rsidRPr="00496EB0">
        <w:rPr>
          <w:b/>
        </w:rPr>
        <w:t>Članak 5.</w:t>
      </w:r>
    </w:p>
    <w:p w:rsidR="001246BA" w:rsidRPr="00496EB0" w:rsidRDefault="001246BA" w:rsidP="00852F6D">
      <w:pPr>
        <w:spacing w:line="240" w:lineRule="auto"/>
        <w:contextualSpacing/>
        <w:jc w:val="both"/>
      </w:pPr>
      <w:r w:rsidRPr="00496EB0">
        <w:t xml:space="preserve">U članku 78. stavak 1. briše se riječ  „ zamjeniku “. </w:t>
      </w:r>
    </w:p>
    <w:p w:rsidR="001246BA" w:rsidRPr="00496EB0" w:rsidRDefault="001246BA" w:rsidP="001246BA">
      <w:pPr>
        <w:spacing w:line="240" w:lineRule="auto"/>
        <w:contextualSpacing/>
      </w:pPr>
    </w:p>
    <w:p w:rsidR="00FF6E0F" w:rsidRPr="00496EB0" w:rsidRDefault="00FF6E0F" w:rsidP="00DD35A1">
      <w:pPr>
        <w:spacing w:line="240" w:lineRule="auto"/>
        <w:contextualSpacing/>
        <w:jc w:val="center"/>
        <w:rPr>
          <w:b/>
        </w:rPr>
      </w:pPr>
      <w:r w:rsidRPr="00496EB0">
        <w:rPr>
          <w:b/>
        </w:rPr>
        <w:t xml:space="preserve">Članak </w:t>
      </w:r>
      <w:r w:rsidR="0005646D" w:rsidRPr="00496EB0">
        <w:rPr>
          <w:b/>
        </w:rPr>
        <w:t>6</w:t>
      </w:r>
      <w:r w:rsidRPr="00496EB0">
        <w:rPr>
          <w:b/>
        </w:rPr>
        <w:t>.</w:t>
      </w:r>
    </w:p>
    <w:p w:rsidR="001246BA" w:rsidRPr="00496EB0" w:rsidRDefault="001246BA" w:rsidP="001246BA">
      <w:pPr>
        <w:spacing w:line="240" w:lineRule="auto"/>
        <w:contextualSpacing/>
      </w:pPr>
      <w:r w:rsidRPr="00496EB0">
        <w:t xml:space="preserve">U članku 79. stavak 1  briše se riječ  „zamjenik načelnika“. </w:t>
      </w:r>
    </w:p>
    <w:p w:rsidR="001246BA" w:rsidRPr="00496EB0" w:rsidRDefault="001246BA" w:rsidP="00DD35A1">
      <w:pPr>
        <w:spacing w:line="240" w:lineRule="auto"/>
        <w:contextualSpacing/>
        <w:jc w:val="center"/>
        <w:rPr>
          <w:b/>
        </w:rPr>
      </w:pPr>
    </w:p>
    <w:p w:rsidR="001246BA" w:rsidRPr="00496EB0" w:rsidRDefault="001246BA" w:rsidP="00DD35A1">
      <w:pPr>
        <w:spacing w:line="240" w:lineRule="auto"/>
        <w:contextualSpacing/>
        <w:jc w:val="center"/>
        <w:rPr>
          <w:b/>
        </w:rPr>
      </w:pPr>
    </w:p>
    <w:p w:rsidR="001246BA" w:rsidRPr="00496EB0" w:rsidRDefault="001246BA" w:rsidP="001246BA">
      <w:pPr>
        <w:spacing w:line="240" w:lineRule="auto"/>
        <w:contextualSpacing/>
        <w:jc w:val="center"/>
        <w:rPr>
          <w:b/>
        </w:rPr>
      </w:pPr>
      <w:r w:rsidRPr="00496EB0">
        <w:rPr>
          <w:b/>
        </w:rPr>
        <w:lastRenderedPageBreak/>
        <w:t>Članak 7.</w:t>
      </w:r>
    </w:p>
    <w:p w:rsidR="001246BA" w:rsidRPr="00496EB0" w:rsidRDefault="001246BA" w:rsidP="00852F6D">
      <w:pPr>
        <w:pStyle w:val="Tijeloteksta"/>
        <w:spacing w:line="240" w:lineRule="auto"/>
        <w:contextualSpacing/>
        <w:jc w:val="both"/>
        <w:rPr>
          <w:rFonts w:cs="Arial"/>
        </w:rPr>
      </w:pPr>
      <w:r w:rsidRPr="00496EB0">
        <w:rPr>
          <w:rFonts w:cs="Arial"/>
        </w:rPr>
        <w:t xml:space="preserve">U članku 87. iza stavka 2. dodaje se novi stavak koji glasi: </w:t>
      </w:r>
    </w:p>
    <w:p w:rsidR="001246BA" w:rsidRPr="00496EB0" w:rsidRDefault="00852F6D" w:rsidP="00852F6D">
      <w:pPr>
        <w:pStyle w:val="Tijeloteksta"/>
        <w:spacing w:line="240" w:lineRule="auto"/>
        <w:ind w:firstLine="540"/>
        <w:contextualSpacing/>
        <w:jc w:val="both"/>
        <w:rPr>
          <w:rFonts w:cs="Arial"/>
        </w:rPr>
      </w:pPr>
      <w:r>
        <w:rPr>
          <w:rFonts w:cs="Arial"/>
        </w:rPr>
        <w:t>„</w:t>
      </w:r>
      <w:r w:rsidR="001246BA" w:rsidRPr="00496EB0">
        <w:rPr>
          <w:rFonts w:cs="Arial"/>
        </w:rPr>
        <w:t xml:space="preserve">U slučaju nastupanja posebnih okolnosti koje podrazumijevaju događaji ili određena stanje koje se nije moglo predvidjeti i na koje se nije moglo utjecati, a koje trenutačno ugrožava pravni poredak, život, zdravlje ili sigurnost stanovništva te imovinu veće vrijednosti, za vrijem trajanja posebnih okolnosti sjednice predstavničkog tijela iznimno se mogu održavati elektroničkim putem „ </w:t>
      </w:r>
    </w:p>
    <w:p w:rsidR="001246BA" w:rsidRPr="00496EB0" w:rsidRDefault="001246BA" w:rsidP="001246BA">
      <w:pPr>
        <w:spacing w:line="240" w:lineRule="auto"/>
        <w:contextualSpacing/>
        <w:jc w:val="center"/>
        <w:rPr>
          <w:b/>
        </w:rPr>
      </w:pPr>
    </w:p>
    <w:p w:rsidR="00E3648F" w:rsidRPr="00496EB0" w:rsidRDefault="00E3648F" w:rsidP="00DD35A1">
      <w:pPr>
        <w:spacing w:line="240" w:lineRule="auto"/>
        <w:contextualSpacing/>
        <w:jc w:val="center"/>
        <w:rPr>
          <w:b/>
        </w:rPr>
      </w:pPr>
      <w:r w:rsidRPr="00496EB0">
        <w:rPr>
          <w:b/>
        </w:rPr>
        <w:t xml:space="preserve">Članak </w:t>
      </w:r>
      <w:r w:rsidR="00215F65" w:rsidRPr="00496EB0">
        <w:rPr>
          <w:b/>
        </w:rPr>
        <w:t>8</w:t>
      </w:r>
      <w:r w:rsidRPr="00496EB0">
        <w:rPr>
          <w:b/>
        </w:rPr>
        <w:t>.</w:t>
      </w:r>
    </w:p>
    <w:p w:rsidR="002D7F01" w:rsidRPr="00496EB0" w:rsidRDefault="00E3648F" w:rsidP="00DD35A1">
      <w:pPr>
        <w:spacing w:line="240" w:lineRule="auto"/>
        <w:contextualSpacing/>
        <w:jc w:val="both"/>
      </w:pPr>
      <w:r w:rsidRPr="00496EB0">
        <w:t xml:space="preserve">Ova poslovnička odluka stupa na snagu osmog dana od dana objave u  </w:t>
      </w:r>
      <w:r w:rsidR="00DD35A1" w:rsidRPr="00496EB0">
        <w:t>„</w:t>
      </w:r>
      <w:r w:rsidRPr="00496EB0">
        <w:t>Služben</w:t>
      </w:r>
      <w:r w:rsidR="00DD35A1" w:rsidRPr="00496EB0">
        <w:t>om</w:t>
      </w:r>
      <w:r w:rsidRPr="00496EB0">
        <w:t xml:space="preserve"> glasnik</w:t>
      </w:r>
      <w:r w:rsidR="00DD35A1" w:rsidRPr="00496EB0">
        <w:t>u</w:t>
      </w:r>
      <w:r w:rsidRPr="00496EB0">
        <w:t xml:space="preserve"> Krapinsko-zagorske županije</w:t>
      </w:r>
      <w:r w:rsidR="00DD35A1" w:rsidRPr="00496EB0">
        <w:t>“</w:t>
      </w:r>
      <w:r w:rsidR="00215F65" w:rsidRPr="00496EB0">
        <w:t xml:space="preserve">. </w:t>
      </w:r>
    </w:p>
    <w:p w:rsidR="00DD35A1" w:rsidRDefault="00DD35A1" w:rsidP="00DD35A1">
      <w:pPr>
        <w:spacing w:line="240" w:lineRule="auto"/>
        <w:contextualSpacing/>
        <w:jc w:val="both"/>
      </w:pPr>
    </w:p>
    <w:p w:rsidR="00852F6D" w:rsidRDefault="00852F6D" w:rsidP="00DD35A1">
      <w:pPr>
        <w:spacing w:line="240" w:lineRule="auto"/>
        <w:contextualSpacing/>
        <w:jc w:val="both"/>
      </w:pPr>
    </w:p>
    <w:p w:rsidR="00852F6D" w:rsidRPr="00496EB0" w:rsidRDefault="00852F6D" w:rsidP="00DD35A1">
      <w:pPr>
        <w:spacing w:line="240" w:lineRule="auto"/>
        <w:contextualSpacing/>
        <w:jc w:val="both"/>
      </w:pPr>
    </w:p>
    <w:p w:rsidR="002D7F01" w:rsidRPr="00852F6D" w:rsidRDefault="002D7F01" w:rsidP="00DD35A1">
      <w:pPr>
        <w:spacing w:line="240" w:lineRule="auto"/>
        <w:contextualSpacing/>
        <w:rPr>
          <w:b/>
        </w:rPr>
      </w:pPr>
      <w:r w:rsidRPr="00852F6D">
        <w:rPr>
          <w:b/>
        </w:rPr>
        <w:t xml:space="preserve">                                                                                     PREDSJEDNIK OPĆINSKOG VIJEĆA</w:t>
      </w:r>
    </w:p>
    <w:p w:rsidR="002D7F01" w:rsidRPr="00496EB0" w:rsidRDefault="002D7F01" w:rsidP="00DD35A1">
      <w:pPr>
        <w:spacing w:line="240" w:lineRule="auto"/>
        <w:contextualSpacing/>
      </w:pPr>
      <w:r w:rsidRPr="00496EB0">
        <w:t xml:space="preserve">                    </w:t>
      </w:r>
      <w:bookmarkStart w:id="0" w:name="_GoBack"/>
      <w:bookmarkEnd w:id="0"/>
      <w:r w:rsidRPr="00496EB0">
        <w:t xml:space="preserve">                                                                                                                                                                                  </w:t>
      </w:r>
    </w:p>
    <w:sectPr w:rsidR="002D7F01" w:rsidRPr="00496EB0" w:rsidSect="00DD35A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2A"/>
    <w:rsid w:val="00002226"/>
    <w:rsid w:val="0005646D"/>
    <w:rsid w:val="00097ECE"/>
    <w:rsid w:val="001246BA"/>
    <w:rsid w:val="00142B60"/>
    <w:rsid w:val="00215F65"/>
    <w:rsid w:val="002B6823"/>
    <w:rsid w:val="002D7F01"/>
    <w:rsid w:val="00496EB0"/>
    <w:rsid w:val="004D4079"/>
    <w:rsid w:val="005E3E29"/>
    <w:rsid w:val="00615A30"/>
    <w:rsid w:val="006642A3"/>
    <w:rsid w:val="00686DC1"/>
    <w:rsid w:val="006A6FF8"/>
    <w:rsid w:val="007D4462"/>
    <w:rsid w:val="008043A4"/>
    <w:rsid w:val="00837016"/>
    <w:rsid w:val="00852F6D"/>
    <w:rsid w:val="00864974"/>
    <w:rsid w:val="00990E13"/>
    <w:rsid w:val="009A49E1"/>
    <w:rsid w:val="00A84D59"/>
    <w:rsid w:val="00BC503D"/>
    <w:rsid w:val="00D53E2C"/>
    <w:rsid w:val="00DA692A"/>
    <w:rsid w:val="00DD35A1"/>
    <w:rsid w:val="00E31039"/>
    <w:rsid w:val="00E3648F"/>
    <w:rsid w:val="00E64587"/>
    <w:rsid w:val="00F31C6D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D00B0F-995D-4C70-9FE9-D4D4D6E5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84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4D5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1246B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1246BA"/>
  </w:style>
  <w:style w:type="character" w:styleId="Hiperveza">
    <w:name w:val="Hyperlink"/>
    <w:basedOn w:val="Zadanifontodlomka"/>
    <w:uiPriority w:val="99"/>
    <w:unhideWhenUsed/>
    <w:rsid w:val="00E645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076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1773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17737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zakon.hr/cms.htm?id=46705" TargetMode="External"/><Relationship Id="rId4" Type="http://schemas.openxmlformats.org/officeDocument/2006/relationships/hyperlink" Target="http://upload.wikimedia.org/wikipedia/commons/c/c9/Coat_of_arms_of_Croatia.svg" TargetMode="External"/><Relationship Id="rId9" Type="http://schemas.openxmlformats.org/officeDocument/2006/relationships/hyperlink" Target="https://www.zakon.hr/cms.htm?id=4411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OPC HUM NA SUTLI</Company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</dc:creator>
  <cp:keywords/>
  <dc:description/>
  <cp:lastModifiedBy>Microsoftov račun</cp:lastModifiedBy>
  <cp:revision>5</cp:revision>
  <cp:lastPrinted>2013-03-06T09:39:00Z</cp:lastPrinted>
  <dcterms:created xsi:type="dcterms:W3CDTF">2021-01-21T13:39:00Z</dcterms:created>
  <dcterms:modified xsi:type="dcterms:W3CDTF">2021-01-21T13:56:00Z</dcterms:modified>
</cp:coreProperties>
</file>