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240-05/24-01/4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right="283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Temeljem članka 17. Zakona o sustavu civilne zaštite (NN br. 82/15, 118/18, 31/20, 20/21 i 114/22)  te članka 52 Pravilnika o nositeljima, sadržaju i postupcima izrade planskih dokumenata u civilnoj zaštiti te načinu informiranja javnosti o postupku njihova donošenja (NN 66/2021) i </w:t>
      </w:r>
      <w:r>
        <w:rPr>
          <w:rFonts w:ascii="Calibri" w:hAnsi="Calibri"/>
          <w:color w:val="000000"/>
          <w:sz w:val="22"/>
        </w:rPr>
        <w:t xml:space="preserve">članka  30.</w:t>
      </w:r>
      <w:r>
        <w:rPr>
          <w:rFonts w:ascii="Calibri" w:hAnsi="Calibri"/>
          <w:sz w:val="22"/>
        </w:rPr>
        <w:t xml:space="preserve"> Statuta Općine Hum na Sutli ("Službeni glasnik Krapinsko zagorske županije" broj 9/21), općinsko vijeće Općine Hum na Sutli na sjednici održanoj dana 16. prosinac 2024. godine, donosi sljedeći </w:t>
      </w:r>
    </w:p>
    <w:p>
      <w:pPr>
        <w:jc w:val="both"/>
        <w:spacing w:lineRule="auto" w:line="240" w:beforeAutospacing="0" w:afterAutospacing="0"/>
        <w:ind w:right="283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GODIŠNJI PLAN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razvoja sustava civilne zaštite na području Općine Hum na Sutli za 2025. godinu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ind w:hanging="426" w:left="42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1.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>UVOD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Sukladno Pravilniku o nositeljima, sadržaju i postupcima izrade planskih dokumenata u civilnoj zaštiti te načinu informiranja javnosti o postupku njihovog donošenja (NN66/21) članak 53.,  Operativne snage sustava civilne zaštite potrebno je planirati i koristiti isključivo u slučajevima velikih nesreća – događaja s neprihvatljivim posljedicama za zajednicu (npr. potres, poplava, nesreće za slučaj proloma brana na akumulacijama, nesreće u područjima postrojenja s opasnim tvarima, nesreće na nuklearnim elektranama i sl.) kada njihovo operativno djelovanje koordinira stožer civilne zaštite </w:t>
      </w:r>
      <w:r>
        <w:rPr>
          <w:rFonts w:ascii="Calibri" w:hAnsi="Calibri"/>
          <w:sz w:val="22"/>
        </w:rPr>
        <w:t xml:space="preserve">JLP(R)S (Stavak 3).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Za reagiranje u slučaju većine drugih izvanrednih događaja, izvan kategorije velikih nesreća čije su posljedice prihvatljive za zajednicu, potrebno je planirati kapacitete redovnih žurnih službi i to na zadaćama zbog kojih su utemeljene (Stavak 4).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Ovim Godišnjim planom razvoja sustava civilne zaštite na području Općine Hum na Sutli za 2025. godinu (dalje u tekstu: Godišnji plan) implementiraju se ciljevi odnosno konkretiziraju mjere i aktivnosti i utvrđuje dinamika njihovog ostvarivanja s financijskim učincima za trogodišnje razdoblje definirani Smjernicama za organizaciju i razvoj sustava civilne zaštite na području Općine Hum na Sutli za razdoblje 2025. – 2028. godine.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</w:p>
    <w:p>
      <w:pPr>
        <w:spacing w:lineRule="auto" w:line="240" w:before="0" w:after="0" w:beforeAutospacing="0" w:afterAutospacing="0"/>
        <w:ind w:hanging="426" w:left="426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>2.</w:t>
      </w:r>
      <w:r>
        <w:rPr>
          <w:rFonts w:ascii="Calibri" w:hAnsi="Calibri"/>
          <w:sz w:val="24"/>
        </w:rPr>
        <w:tab/>
        <w:t xml:space="preserve"> </w:t>
      </w:r>
      <w:r>
        <w:rPr>
          <w:rFonts w:ascii="Calibri" w:hAnsi="Calibri"/>
          <w:b w:val="1"/>
          <w:sz w:val="24"/>
        </w:rPr>
        <w:t xml:space="preserve">AKTIVNOSTI I MJERE ORGANIZACIJE I RAZVOJA SUSTAVA CIVILNE ZAŠTITE U 2025. GODINI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I.</w:t>
        <w:tab/>
        <w:t xml:space="preserve"> 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Aktivnosti i mjere kojima se ostvaruju ciljevi organizacije i razvoja sustava civilne zaštite definiraju se prema sljedećim područjima sustava civilne zaštite: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</w:t>
        <w:tab/>
        <w:t xml:space="preserve"> upravljanja rizicima,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  <w:tab/>
        <w:t xml:space="preserve"> normiranja,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3.</w:t>
        <w:tab/>
        <w:t xml:space="preserve"> preventive,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  <w:tab/>
        <w:t xml:space="preserve"> operativnog djelovanja,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5.</w:t>
        <w:tab/>
        <w:t xml:space="preserve"> financiranje.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567" w:left="567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sz w:val="24"/>
        </w:rPr>
        <w:t>2.1.</w:t>
      </w:r>
      <w:r>
        <w:rPr>
          <w:rFonts w:ascii="Calibri" w:hAnsi="Calibri"/>
          <w:sz w:val="24"/>
        </w:rPr>
        <w:tab/>
        <w:t xml:space="preserve"> </w:t>
      </w:r>
      <w:r>
        <w:rPr>
          <w:rFonts w:ascii="Calibri" w:hAnsi="Calibri"/>
          <w:b w:val="1"/>
          <w:sz w:val="24"/>
        </w:rPr>
        <w:t xml:space="preserve">Aktivnosti i mjere s područja upravljanja rizicima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Aktivnosti i mjere s područja upravljanja rizicima: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  <w:tab/>
        <w:t xml:space="preserve"> postupanje sukladno zakonskim i podzakonskim propisima kojima se uređuju mjere civilne zaštite u području prostornog planiranja te u području prostornog uređenja i graditeljstva, 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  <w:tab/>
        <w:t xml:space="preserve"> svrsishodno planiranje zahvata u prostoru kojima se bitno umanjuju posljedice rizika potresa i poplava uzrokovanih tekućicama i bujičnim vodama,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  <w:tab/>
        <w:t xml:space="preserve"> ostale preventivne mjere s obzirom na utvrđene rizike;</w:t>
      </w:r>
    </w:p>
    <w:p>
      <w:pPr>
        <w:jc w:val="both"/>
        <w:spacing w:lineRule="auto" w:line="240" w:before="0" w:after="0" w:beforeAutospacing="0" w:afterAutospacing="0"/>
        <w:ind w:hanging="284" w:left="1418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·</w:t>
        <w:tab/>
        <w:t xml:space="preserve"> nositelj za izvršavanje aktivnosti i mjera iz samoupravnog djelokruga Općine Hum na Sutli je Općinski načelnik Općine Hum na Sutli, te ostala nadležna tijela, službe i  pravne osobe iz djelokruga svoje nadležnosti;</w:t>
      </w:r>
    </w:p>
    <w:p>
      <w:pPr>
        <w:jc w:val="both"/>
        <w:spacing w:lineRule="auto" w:line="240" w:before="0" w:after="0" w:beforeAutospacing="0" w:afterAutospacing="0"/>
        <w:ind w:hanging="284" w:left="156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·</w:t>
        <w:tab/>
        <w:t xml:space="preserve"> sudjelovatelji: operativne snage s područja Općine Hum na Sutli i operativne snage viših razina, JUO Općine Hum na Sutli nadležan za poslove izrade planskih dokumenta, dokumenata prostornog uređenja i graditeljstva te poslove civilne zaštite, tijelo državne uprave u čijem su djelokrugu obavljanje poslova civilne zaštite nadležno za područje Općine Hum na Sutli, ostala nadležna tijela državne uprave, inspekcijske službe i pravne osobe u okvirima svojeg djelokruga i nadležnosti;</w:t>
      </w:r>
    </w:p>
    <w:p>
      <w:pPr>
        <w:jc w:val="both"/>
        <w:spacing w:lineRule="auto" w:line="240" w:before="0" w:after="0" w:beforeAutospacing="0" w:afterAutospacing="0"/>
        <w:ind w:hanging="284" w:left="1418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·</w:t>
        <w:tab/>
        <w:t xml:space="preserve"> rok: kontinuirano.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  <w:tab/>
        <w:t xml:space="preserve"> Donošenje Plana postupanja u turističkoj sezoni 2025 (TURS 2025) kao i pripadajućih izvješća</w:t>
      </w:r>
    </w:p>
    <w:p>
      <w:pPr>
        <w:jc w:val="both"/>
        <w:spacing w:lineRule="auto" w:line="240" w:before="0" w:after="0" w:beforeAutospacing="0" w:afterAutospacing="0"/>
        <w:ind w:hanging="360" w:left="144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</w:rPr>
        <w:t>·</w:t>
        <w:tab/>
        <w:t xml:space="preserve"> </w:t>
      </w:r>
      <w:r>
        <w:rPr>
          <w:rFonts w:ascii="Calibri" w:hAnsi="Calibri"/>
          <w:sz w:val="24"/>
        </w:rPr>
        <w:t xml:space="preserve">nositelji izrade je Općinski načelnik Općine Hum na Sutli</w:t>
      </w:r>
    </w:p>
    <w:p>
      <w:pPr>
        <w:jc w:val="both"/>
        <w:spacing w:lineRule="auto" w:line="240" w:before="0" w:after="0" w:beforeAutospacing="0" w:afterAutospacing="0"/>
        <w:ind w:hanging="360" w:left="144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</w:rPr>
        <w:t>·</w:t>
        <w:tab/>
        <w:t xml:space="preserve"> sudjelovatelji: </w:t>
      </w:r>
      <w:r>
        <w:rPr>
          <w:rFonts w:ascii="Calibri" w:hAnsi="Calibri"/>
          <w:sz w:val="24"/>
        </w:rPr>
        <w:t xml:space="preserve">Stožer civilne zaštite Općine Hum na Sutli</w:t>
      </w:r>
      <w:r>
        <w:rPr>
          <w:rFonts w:ascii="Calibri" w:hAnsi="Calibri"/>
          <w:color w:val="000000"/>
          <w:sz w:val="24"/>
        </w:rPr>
        <w:t xml:space="preserve">, </w:t>
      </w:r>
      <w:r>
        <w:rPr>
          <w:rFonts w:ascii="Calibri" w:hAnsi="Calibri"/>
          <w:sz w:val="24"/>
        </w:rPr>
        <w:t xml:space="preserve">operativne snage s područja Općine Hum na Sutli i operativne snage viših razina, JUO Općine Hum na Sutli nadležan za poslove izrade planskih dokumenta, dokumenata prostornog uređenja i graditeljstva te poslove civilne zaštite, Služba civilne zaštite Krapina</w:t>
      </w:r>
      <w:r>
        <w:rPr>
          <w:rFonts w:ascii="Calibri" w:hAnsi="Calibri"/>
          <w:color w:val="000000"/>
          <w:sz w:val="24"/>
        </w:rPr>
        <w:t xml:space="preserve">, ovlaštenik stručnih poslova u području planiranja civilne zaštite,</w:t>
      </w:r>
    </w:p>
    <w:p>
      <w:pPr>
        <w:jc w:val="both"/>
        <w:spacing w:lineRule="auto" w:line="240" w:before="0" w:after="0" w:beforeAutospacing="0" w:afterAutospacing="0"/>
        <w:ind w:hanging="360" w:left="1440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·</w:t>
        <w:tab/>
        <w:t xml:space="preserve"> rok za donošenje: drugi i treći kvartal 2025. godine</w:t>
      </w:r>
    </w:p>
    <w:p>
      <w:pPr>
        <w:jc w:val="both"/>
        <w:spacing w:lineRule="auto" w:line="240" w:before="0" w:after="0" w:beforeAutospacing="0" w:afterAutospacing="0"/>
        <w:ind w:left="567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left="567" w:right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</w:p>
    <w:p>
      <w:pPr>
        <w:spacing w:lineRule="auto" w:line="240" w:beforeAutospacing="0" w:afterAutospacing="0"/>
        <w:ind w:hanging="283" w:left="709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Imenovanje novog Stožera civilne zaštite </w:t>
      </w:r>
    </w:p>
    <w:p>
      <w:pPr>
        <w:jc w:val="both"/>
        <w:spacing w:lineRule="auto" w:line="240" w:before="0" w:after="0" w:beforeAutospacing="0" w:afterAutospacing="0"/>
        <w:ind w:hanging="284" w:left="15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nositelji izrade je Općinski načelnik Općine Hum na Sutli</w:t>
      </w:r>
    </w:p>
    <w:p>
      <w:pPr>
        <w:jc w:val="both"/>
        <w:spacing w:lineRule="auto" w:line="240" w:before="0" w:after="0" w:beforeAutospacing="0" w:afterAutospacing="0"/>
        <w:ind w:hanging="284" w:left="15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sudjelovatelji: </w:t>
      </w:r>
      <w:r>
        <w:rPr>
          <w:rFonts w:ascii="Calibri" w:hAnsi="Calibri"/>
          <w:color w:val="000000"/>
          <w:sz w:val="22"/>
        </w:rPr>
        <w:t xml:space="preserve">Stožer civilne zaštite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</w:t>
      </w:r>
      <w:r>
        <w:rPr>
          <w:rFonts w:ascii="Calibri" w:hAnsi="Calibri"/>
          <w:sz w:val="22"/>
        </w:rPr>
        <w:t xml:space="preserve">operativne snage s </w:t>
      </w:r>
      <w:r>
        <w:rPr>
          <w:rFonts w:ascii="Calibri" w:hAnsi="Calibri"/>
          <w:sz w:val="22"/>
        </w:rPr>
        <w:t xml:space="preserve">područja Općine Hum na Sutli i operativne snage viših razina, JUO Općine Hum na Sutli nadležan za poslove izrade planskih dokumenta, dokumenata prostornog uređenja i graditeljstva te poslove civilne zaštite, Služba civilne zaštite Krapina</w:t>
      </w:r>
      <w:r>
        <w:rPr>
          <w:rFonts w:ascii="Calibri" w:hAnsi="Calibri"/>
          <w:color w:val="000000"/>
          <w:sz w:val="22"/>
        </w:rPr>
        <w:t xml:space="preserve">, ovlaštenik stručnih poslova u području planiranja civilne zaštite,</w:t>
      </w:r>
    </w:p>
    <w:p>
      <w:pPr>
        <w:jc w:val="both"/>
        <w:spacing w:lineRule="auto" w:line="240" w:before="0" w:after="0" w:beforeAutospacing="0" w:afterAutospacing="0"/>
        <w:ind w:hanging="284" w:left="15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rok za donošenje: prva polovica 2025. godine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Donošenje Plana postupanja u zimskim uvjetima 2025/2026 kao i pripadajućih izvješća</w:t>
      </w:r>
    </w:p>
    <w:p>
      <w:pPr>
        <w:spacing w:lineRule="auto" w:line="240" w:beforeAutospacing="0" w:afterAutospacing="0"/>
        <w:ind w:hanging="142" w:left="1276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· nositelji izrade je Općinski načelnik Općine Hum na Sutli</w:t>
      </w:r>
    </w:p>
    <w:p>
      <w:pPr>
        <w:jc w:val="both"/>
        <w:spacing w:lineRule="auto" w:line="240" w:before="0" w:after="0" w:beforeAutospacing="0" w:afterAutospacing="0"/>
        <w:ind w:hanging="360" w:left="144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sudjelovatelji: </w:t>
      </w:r>
      <w:r>
        <w:rPr>
          <w:rFonts w:ascii="Calibri" w:hAnsi="Calibri"/>
          <w:color w:val="000000"/>
          <w:sz w:val="22"/>
        </w:rPr>
        <w:t xml:space="preserve">Stožer civilne zaštite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</w:t>
      </w:r>
      <w:r>
        <w:rPr>
          <w:rFonts w:ascii="Calibri" w:hAnsi="Calibri"/>
          <w:sz w:val="22"/>
        </w:rPr>
        <w:t xml:space="preserve">operativne snage s područja Općine Hum na Sutli i operativne snage viših razina, JUO Općine Hum na Sutli nadležan za poslove izrade planskih dokumenta, dokumenata prostornog uređenja i graditeljstva te poslove civilne zaštite, Služba civilne zaštite Krapina</w:t>
      </w:r>
      <w:r>
        <w:rPr>
          <w:rFonts w:ascii="Calibri" w:hAnsi="Calibri"/>
          <w:color w:val="000000"/>
          <w:sz w:val="22"/>
        </w:rPr>
        <w:t xml:space="preserve">, ovlaštenik stručnih poslova u području planiranja civilne zaštite,</w:t>
      </w:r>
    </w:p>
    <w:p>
      <w:pPr>
        <w:jc w:val="both"/>
        <w:spacing w:lineRule="auto" w:line="240" w:before="0" w:after="0" w:beforeAutospacing="0" w:afterAutospacing="0"/>
        <w:ind w:hanging="142" w:left="127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· rok za donošenje: četvrti kvartal 2025. godine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0" w:beforeAutospacing="0" w:afterAutospacing="0"/>
        <w:ind w:hanging="567" w:left="567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2.2.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 xml:space="preserve">Aktivnosti i mjere s područja normiranja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Aktivnosti i mjere s područja normiranja:</w:t>
      </w: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-</w:t>
        <w:tab/>
        <w:t xml:space="preserve"> Donošenje nove Procjene rizika od velikih nesreća i Plana djelovanja sustava civilne zaštite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</w:t>
      </w:r>
      <w:r>
        <w:rPr>
          <w:rFonts w:ascii="Calibri" w:hAnsi="Calibri"/>
          <w:color w:val="000000"/>
          <w:sz w:val="22"/>
        </w:rPr>
        <w:t xml:space="preserve">nositelji izrade je Općinski načelnik </w:t>
      </w:r>
      <w:r>
        <w:rPr>
          <w:rFonts w:ascii="Calibri" w:hAnsi="Calibri"/>
          <w:sz w:val="22"/>
        </w:rPr>
        <w:t xml:space="preserve">Općine Hum na Sutli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·</w:t>
        <w:tab/>
        <w:t xml:space="preserve"> sudjelovatelji: Stožer civilne zaštite Općine Hum na Sutli, operativne snage s područja Općine Hum na Sutli, JUO Općine Hum na Sutli nadležan za poslove civilne zaštite, ovlaštenik stručnih poslova u području planiranja civilne zaštite,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 za donošenje: prva polovica 2025. godine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Donošenje nove Odluke o pravnim osobama od interesa za sustav civilne zaštite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</w:t>
      </w:r>
      <w:r>
        <w:rPr>
          <w:rFonts w:ascii="Calibri" w:hAnsi="Calibri"/>
          <w:color w:val="000000"/>
          <w:sz w:val="22"/>
        </w:rPr>
        <w:t xml:space="preserve">nositelji izrade je Općinski načelnik </w:t>
      </w:r>
      <w:r>
        <w:rPr>
          <w:rFonts w:ascii="Calibri" w:hAnsi="Calibri"/>
          <w:sz w:val="22"/>
        </w:rPr>
        <w:t xml:space="preserve">Općine Hum na Sutli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·</w:t>
        <w:tab/>
        <w:t xml:space="preserve"> sudjelovatelji: Stožer civilne zaštite Općine Hum na Sutli, operativne snage s područja Općine Hum na Sutli, JUO Općine Hum na Sutli nadležan za poslove civilne zaštite, ovlaštenik stručnih poslova u području planiranja civilne zaštite,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 za donošenje: druga polovica 2025. godine</w:t>
      </w:r>
    </w:p>
    <w:p>
      <w:pPr>
        <w:spacing w:lineRule="auto" w:line="240" w:beforeAutospacing="0" w:afterAutospacing="0"/>
        <w:ind w:hanging="306" w:left="120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Donošenje nove Odluke o povjerenicima civilne zaštite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</w:t>
      </w:r>
      <w:r>
        <w:rPr>
          <w:rFonts w:ascii="Calibri" w:hAnsi="Calibri"/>
          <w:color w:val="000000"/>
          <w:sz w:val="22"/>
        </w:rPr>
        <w:t xml:space="preserve">nositelji izrade je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·</w:t>
        <w:tab/>
        <w:t xml:space="preserve"> sudjelovatelji: Stožer civilne zaštite Općine Hum na Sutli, operativne snage s područja Općine Hum na Sutli, JUO Općine Hum na Sutli nadležan za poslove civilne zaštite, ovlaštenik stručnih poslova u području planiranja civilne zaštite,</w:t>
      </w:r>
    </w:p>
    <w:p>
      <w:pPr>
        <w:jc w:val="both"/>
        <w:spacing w:lineRule="auto" w:line="240" w:before="0" w:after="0" w:beforeAutospacing="0" w:afterAutospacing="0"/>
        <w:ind w:hanging="360" w:left="144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·</w:t>
        <w:tab/>
        <w:t xml:space="preserve"> rok za donošenje: druga polovica 2025. godine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Određivanje popisa koordinatora na lokaciji za pojedine rizike navedene u Procjeni rizika nakon ustrojavanja novog Stožera civilne zaštite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nositelji izrade je Načelnik stožera civilne zaštite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 xml:space="preserve">, 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·</w:t>
        <w:tab/>
        <w:t xml:space="preserve"> </w:t>
      </w:r>
      <w:r>
        <w:rPr>
          <w:rFonts w:ascii="Calibri" w:hAnsi="Calibri"/>
          <w:color w:val="000000"/>
          <w:sz w:val="22"/>
        </w:rPr>
        <w:t xml:space="preserve">sudjelovatelji: Stožer civilne zaštite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 xml:space="preserve">, </w:t>
      </w:r>
      <w:r>
        <w:rPr>
          <w:rFonts w:ascii="Calibri" w:hAnsi="Calibri"/>
          <w:sz w:val="22"/>
        </w:rPr>
        <w:t xml:space="preserve">operativne snage s područja Općine Hum na Sutli, JUO Općine Hum na Sutli nadležan za poslove civilne zaštite, ovlaštenik stručnih poslova u području planiranja civilne zaštite,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 za donošenje: druga polugodište 2025. godine, po ustrojavanju novog Stožera civilne zaštite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Izrada i usvajanje Godišnje analize stanja sustava civilne zaštite za područje Općine Hum na Sutli za 2025. godinu i Godišnjeg plana razvoja sustava civilne zaštite na području Općine Hum na Sutli za 2026. godinu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nositelji izrade je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a na čiji prijedlog dokumente razmatra i usvaja Općinsko vijeće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sudjelovatelji: Stožer civilne zaštite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operativne snage s područja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 xml:space="preserve">, </w:t>
      </w:r>
      <w:r>
        <w:rPr>
          <w:rFonts w:ascii="Calibri" w:hAnsi="Calibri"/>
          <w:sz w:val="22"/>
        </w:rPr>
        <w:t xml:space="preserve">JUO Općine Hum na Sutli nadležan za poslove civilne zaštite, ovlaštenik stručnih poslova u području planiranja civilne zaštite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 za donošenje: u postupku donošenja proračuna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>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Izrada i donošenje Plana vježbi civilne zaštite te odluke i elaborata o pripremi i provođenju vježbe na području Općine Hum na Sutli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nositelj izrade i donošenja je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sudjelovatelji: Stožer civilne zaštite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operativne snage s područja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, Služba civilne zaštite Krapina, </w:t>
      </w:r>
      <w:r>
        <w:rPr>
          <w:rFonts w:ascii="Calibri" w:hAnsi="Calibri"/>
          <w:sz w:val="22"/>
        </w:rPr>
        <w:t xml:space="preserve">JUO Općine Hum na Sutli nadležan za poslove civilne zaštite, ovlaštenik stručnih poslova u području planiranja civilne zaštite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 za donošenje Plana vježbi je druga polovica 2025., a odluke i elaborata je 30 dana prije početka vježbe.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Ustrojavanje potrebnih evidencija operativnih snaga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nositelji: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 i načelnik Stožera civilne zaštite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sudjelovatelji izrade: </w:t>
      </w:r>
      <w:r>
        <w:rPr>
          <w:rFonts w:ascii="Calibri" w:hAnsi="Calibri"/>
          <w:sz w:val="22"/>
        </w:rPr>
        <w:t xml:space="preserve">JUO Općine Hum na Sutli nadležan za poslove civilne zaštite, ovlaštenik stručnih poslova u području planiranja civilne zaštite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rok: kontinuirano.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284" w:left="851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usklađivanje planskih i ostalih dokumenata iz sustava civilne zaštite sukladno pravilniku kojim se uređuju nositelji, sadržaj i postupci izrade planskih dokumenata</w:t>
      </w:r>
    </w:p>
    <w:p>
      <w:pPr>
        <w:jc w:val="both"/>
        <w:spacing w:lineRule="auto" w:line="240" w:before="0" w:after="0" w:beforeAutospacing="0" w:afterAutospacing="0"/>
        <w:ind w:hanging="284" w:left="1418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nositelji: nositelji izrade je JUO nadležan za poslove civilne zaštite,</w:t>
      </w:r>
    </w:p>
    <w:p>
      <w:pPr>
        <w:jc w:val="both"/>
        <w:spacing w:lineRule="auto" w:line="240" w:before="0" w:after="0" w:beforeAutospacing="0" w:afterAutospacing="0"/>
        <w:ind w:hanging="284" w:left="1418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sudjelovatelji: ovlaštenik stručnih poslova u području planiranja civilne zaštite,</w:t>
      </w:r>
    </w:p>
    <w:p>
      <w:pPr>
        <w:jc w:val="both"/>
        <w:spacing w:lineRule="auto" w:line="240" w:before="0" w:after="0" w:beforeAutospacing="0" w:afterAutospacing="0"/>
        <w:ind w:hanging="284" w:left="1418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rok: kontinuirano ili najmanje jedanput godišnje.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 xml:space="preserve"> </w:t>
      </w:r>
      <w:r>
        <w:rPr>
          <w:rFonts w:ascii="Calibri" w:hAnsi="Calibri"/>
          <w:b w:val="1"/>
          <w:sz w:val="22"/>
        </w:rPr>
        <w:t>2.3.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 xml:space="preserve">Aktivnosti i mjere s područja preventive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Aktivnosti i mjere s područja preventive: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jačanje svijesti o civilnoj zaštiti stanovništva - organizacijom pokaznih smotre operativnih snaga, pokaznih vježbi i slično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nositelji: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 i načelnik Stožera civilne zaštite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sudjelovatelji: JUO nadležan za poslove civilne zaštite, operativne snage, Krapinsko-zagorske županija, 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rok: kontinuirao;</w:t>
      </w:r>
    </w:p>
    <w:p>
      <w:pPr>
        <w:spacing w:lineRule="auto" w:line="240" w:beforeAutospacing="0" w:afterAutospacing="0"/>
        <w:ind w:left="567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jačanje svijesti o civilnoj zaštiti stanovništva uključivanjem javnosti u postupke donošenja planskih dokumenata iz sustava civilne zaštite radi prikupljanja informacija o interesima, stavovima i prijedlozima zainteresirane javnosti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nositelji: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 i načelnik Stožera civilne zaštite Općine </w:t>
      </w:r>
      <w:r>
        <w:rPr>
          <w:rFonts w:ascii="Calibri" w:hAnsi="Calibri"/>
          <w:sz w:val="22"/>
        </w:rPr>
        <w:t xml:space="preserve">Hum na Sutli</w:t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sudjelovatelji: JUO Općine Općinski načelnik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 xml:space="preserve"> nadležan za poslove civilne zaštite, operativne snage,  </w:t>
      </w:r>
    </w:p>
    <w:p>
      <w:pPr>
        <w:spacing w:lineRule="auto" w:line="240" w:beforeAutospacing="0" w:afterAutospacing="0"/>
        <w:ind w:hanging="360" w:left="144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·</w:t>
        <w:tab/>
        <w:t xml:space="preserve"> rok: kontinuirano u postupku donošenja pojedinog dokumenta;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567" w:left="567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2.4.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 xml:space="preserve">Aktivnosti i mjere s područja operativnog djelovanja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Aktivnosti i mjere s područja operativnog djelovanja uključuju: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provedbu, praćenje i usklađivanje planskih i drugih dokumenata prvenstveno Plana djelovanja civilne zaštite Općine Hum na Sutli,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osiguranje uvjeta te obavljanje administrativnih i tehničkih poslova za Stožer civilne zaštite Općine Hum na Sutli,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imenovanje i raspoređivanje na dužnost povjerenika civilne zaštite i osiguravanje uvjeta za njihovo osposobljavanje, uvježbavanje i djelovanje te opremanje,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određivanje popisa potencijalnih koordinatora na lokaciji po ugrozama i njihovo osposobljavanje,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poticanje razvoja operativnih snaga i njihovo osnaživanje provođenjem edukacija i slično,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provođenje vježbi operativnih snaga,</w:t>
      </w:r>
    </w:p>
    <w:p>
      <w:pPr>
        <w:spacing w:lineRule="auto" w:line="240" w:beforeAutospacing="0" w:afterAutospacing="0"/>
        <w:ind w:hanging="284" w:left="85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  <w:tab/>
        <w:t xml:space="preserve"> ustrojavanje, vođenje i ažuriranje evidencija operativnih snaga,</w:t>
      </w:r>
    </w:p>
    <w:p>
      <w:pPr>
        <w:jc w:val="both"/>
        <w:spacing w:lineRule="auto" w:line="240" w:before="0" w:after="0" w:beforeAutospacing="0" w:afterAutospacing="0"/>
        <w:ind w:hanging="283" w:left="113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nositelj: Općinski načelnik Općine Hum na Sutli,</w:t>
      </w:r>
    </w:p>
    <w:p>
      <w:pPr>
        <w:jc w:val="both"/>
        <w:spacing w:lineRule="auto" w:line="240" w:before="0" w:after="0" w:beforeAutospacing="0" w:afterAutospacing="0"/>
        <w:ind w:hanging="283" w:left="113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sudjelovatelji: Stožer civilne zaštite Općine Hum na Sutli, JUO nadležan za poslove civilne zaštite, operativne snage s područja Općine Hum na Sutli, tijelo državne uprave ustrojeno za obavljanje poslova civilne zaštite nadležno za područje Općine Hum na Sutli, ovlaštenik stručnih poslova u području planiranja civilne zaštite,</w:t>
      </w:r>
    </w:p>
    <w:p>
      <w:pPr>
        <w:jc w:val="both"/>
        <w:spacing w:lineRule="auto" w:line="240" w:before="0" w:after="0" w:beforeAutospacing="0" w:afterAutospacing="0"/>
        <w:ind w:hanging="283" w:left="113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rok: kontinuirano.</w:t>
      </w:r>
    </w:p>
    <w:p>
      <w:pPr>
        <w:jc w:val="both"/>
        <w:spacing w:lineRule="auto" w:line="240" w:before="0" w:after="0" w:beforeAutospacing="0" w:afterAutospacing="0"/>
        <w:ind w:left="113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567" w:left="567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2.5.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 xml:space="preserve">Aktivnosti i mjere s područja financiranja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Aktivnosti s područja financiranja podrazumijevaju osiguravanje financijskih sredstava za potrebe izvršavanja mjera i aktivnosti iz sustava civilne zaštite.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nositelj: Općina Hum na Sutli u okviru svog samoupravnog djelokruga,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sudjelovatelji: operativne snage i ostala nadležna tijela i službe, 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rok: kontinuirano.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 nastavku se daje tabelarni prikaz financijskih sredstava planiranih u Proračuna Općine Hum na Sutli za provođenje mjera i aktivnosti sustava civilne zaštite za 2025. godinu s projekcijama za 2026. i 2027. godinu:</w:t>
      </w:r>
      <w:r>
        <w:rPr>
          <w:rFonts w:ascii="Calibri" w:hAnsi="Calibri"/>
          <w:b w:val="1"/>
          <w:sz w:val="22"/>
        </w:rPr>
        <w:t xml:space="preserve"> </w:t>
      </w:r>
    </w:p>
    <w:tbl>
      <w:tblPr>
        <w:tblStyle w:val="T0"/>
        <w:tblInd w:w="135" w:type="dxa"/>
        <w:tblLayout w:type="autofit"/>
        <w:tblW w:w="0" w:type="dxa"/>
      </w:tblPr>
      <w:tblGrid/>
      <w:tr>
        <w:tc>
          <w:tcPr>
            <w:tcW w:w="57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RB</w:t>
            </w:r>
          </w:p>
        </w:tc>
        <w:tc>
          <w:tcPr>
            <w:tcW w:w="3351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OPIS POZICIJE U PRORAČUNU</w:t>
            </w:r>
          </w:p>
        </w:tc>
        <w:tc>
          <w:tcPr>
            <w:tcW w:w="214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Planirano za 2025. god. (eur)</w:t>
            </w:r>
          </w:p>
        </w:tc>
        <w:tc>
          <w:tcPr>
            <w:tcW w:w="1981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Planirano za 2026. god. (eur)</w:t>
            </w:r>
          </w:p>
        </w:tc>
        <w:tc>
          <w:tcPr>
            <w:tcW w:w="174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Planirano za 2027. god. (eur)</w:t>
            </w:r>
          </w:p>
        </w:tc>
      </w:tr>
      <w:tr>
        <w:tc>
          <w:tcPr>
            <w:tcW w:w="57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3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CIVILNA ZAŠTITA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(opremanje, osposobljavanje, smotriranje, angažiranje, osiguravanje uvjeta za evakuaciju, zbrinjavanje i sl. )</w:t>
            </w:r>
          </w:p>
        </w:tc>
        <w:tc>
          <w:tcPr>
            <w:tcW w:w="21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4.000,00</w:t>
            </w:r>
          </w:p>
        </w:tc>
        <w:tc>
          <w:tcPr>
            <w:tcW w:w="198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4.000,00 </w:t>
            </w:r>
          </w:p>
        </w:tc>
        <w:tc>
          <w:tcPr>
            <w:tcW w:w="17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4.000,00 </w:t>
            </w:r>
          </w:p>
        </w:tc>
      </w:tr>
      <w:tr>
        <w:tc>
          <w:tcPr>
            <w:tcW w:w="57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3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VATROGASTVO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opremanje, vježbe, takmičenja i dr.</w:t>
            </w:r>
          </w:p>
        </w:tc>
        <w:tc>
          <w:tcPr>
            <w:tcW w:w="21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110.300,00</w:t>
            </w:r>
          </w:p>
        </w:tc>
        <w:tc>
          <w:tcPr>
            <w:tcW w:w="198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82.300,00 </w:t>
            </w:r>
          </w:p>
        </w:tc>
        <w:tc>
          <w:tcPr>
            <w:tcW w:w="17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82.300,00 </w:t>
            </w:r>
          </w:p>
        </w:tc>
      </w:tr>
      <w:tr>
        <w:tc>
          <w:tcPr>
            <w:tcW w:w="57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3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UDRUGE GRAĐANA 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Crveni križ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LU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HGSS </w:t>
            </w:r>
          </w:p>
        </w:tc>
        <w:tc>
          <w:tcPr>
            <w:tcW w:w="21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16.300,00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6.000,00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531,00</w:t>
            </w:r>
          </w:p>
        </w:tc>
        <w:tc>
          <w:tcPr>
            <w:tcW w:w="198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18.000,00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6.000,00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531,00 </w:t>
            </w:r>
          </w:p>
        </w:tc>
        <w:tc>
          <w:tcPr>
            <w:tcW w:w="17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18.000,00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6.000,00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531,00 </w:t>
            </w:r>
          </w:p>
        </w:tc>
      </w:tr>
      <w:tr>
        <w:tc>
          <w:tcPr>
            <w:tcW w:w="3928" w:type="dxa"/>
            <w:gridSpan w:val="2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UKUPNO ZA SUSTAV CIVILNE ZAŠTITE</w:t>
            </w:r>
          </w:p>
        </w:tc>
        <w:tc>
          <w:tcPr>
            <w:tcW w:w="21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137.131,00</w:t>
            </w:r>
          </w:p>
        </w:tc>
        <w:tc>
          <w:tcPr>
            <w:tcW w:w="198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110.831,00</w:t>
            </w:r>
          </w:p>
        </w:tc>
        <w:tc>
          <w:tcPr>
            <w:tcW w:w="174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110.831,00 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b w:val="1"/>
          <w:color w:val="ff0000"/>
          <w:sz w:val="22"/>
        </w:rPr>
        <w:t xml:space="preserve"> </w:t>
      </w:r>
    </w:p>
    <w:p>
      <w:pPr>
        <w:spacing w:lineRule="auto" w:line="240" w:beforeAutospacing="0" w:afterAutospacing="0"/>
        <w:ind w:left="426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Izvor:</w:t>
      </w:r>
    </w:p>
    <w:p>
      <w:pPr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1)</w:t>
        <w:tab/>
        <w:t xml:space="preserve"> Nacrt proračuna Općine Hum na Sutli za 2025. godinu i projekcije za 2026. i 2027. godinu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ff0000"/>
          <w:sz w:val="22"/>
        </w:rPr>
        <w:br w:type="page"/>
      </w:r>
      <w:r>
        <w:rPr>
          <w:rFonts w:ascii="Calibri" w:hAnsi="Calibri"/>
          <w:b w:val="1"/>
          <w:color w:val="ff0000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color w:val="ff0000"/>
          <w:sz w:val="22"/>
        </w:rPr>
        <w:t xml:space="preserve"> </w:t>
      </w:r>
      <w:r>
        <w:rPr>
          <w:rFonts w:ascii="Calibri" w:hAnsi="Calibri"/>
          <w:b w:val="1"/>
          <w:sz w:val="22"/>
        </w:rPr>
        <w:t>3.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 xml:space="preserve">AKTIVNOSTI OPERATIVNIH SNAGA CIVILNE ZAŠTITE S PODRUČJA OPĆINE HUM NA SUTLI</w:t>
      </w:r>
    </w:p>
    <w:p>
      <w:pPr>
        <w:spacing w:lineRule="auto" w:line="240" w:beforeAutospacing="0" w:afterAutospacing="0"/>
        <w:ind w:left="426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ind w:firstLine="284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II.</w:t>
        <w:tab/>
        <w:t xml:space="preserve"> 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Neke od aktivnosti operativnih snaga civilne zaštite s područja Općine Hum na Sutli za 2025. godinu: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Stožer civilne zaštite </w:t>
      </w:r>
      <w:r>
        <w:rPr>
          <w:rFonts w:ascii="Calibri" w:hAnsi="Calibri"/>
          <w:sz w:val="22"/>
        </w:rPr>
        <w:t>Općine</w:t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sz w:val="22"/>
        </w:rPr>
        <w:t xml:space="preserve">Hum na Sutli sukladno zakonskim i podzakonskim propisima kojima se uređuje sustav civilne zaštite djelovat će kao stručno, operativno i koordinativno tijelo u provođenju mjera i aktivnosti civilne zaštite na području Općine Hum na Sutli. Članovi Stožera sudjelovat će u radu Stožera sukladno Poslovniku o radu, prema potrebi u izradi planskih dokumenta, u vježbama operativnih snaga, sudjelovati u osposobljavanju, te u ostalim aktivnostima i mjerama s područja civilne zaštite. JUO će pružat administrativne i tehničke poslove te osiguravati uvjete za rad stožera civilne zaštite.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izbor novog Stožera CZ u roku 30 dana nakon provedenih lokalnih izbora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obuka članova Stožera civilne zaštite (koji obuku nisu prošli)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održavanje sjednica Stožera civilne zaštite Općine Hum na Sutli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sudjelovanje u pripremi vježbe CZ planirane za 2025. godinu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analiza rada u 2025. godini te upoznavanje sa godišnjim planom razvoja sustava civilne zaštite za 2026. i Analizom stanja sustava civilne zaštite u 2025. godini </w:t>
      </w:r>
    </w:p>
    <w:p>
      <w:pPr>
        <w:jc w:val="both"/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Izradi nove Odluke o pravnim osobama od interesa za sustav civilne zaštite</w:t>
      </w:r>
    </w:p>
    <w:p>
      <w:pPr>
        <w:jc w:val="both"/>
        <w:spacing w:lineRule="auto" w:line="240" w:beforeAutospacing="0" w:afterAutospacing="0"/>
        <w:ind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Gradsko društvo Crvenog križa Pregrada </w:t>
      </w:r>
      <w:r>
        <w:rPr>
          <w:rFonts w:ascii="Calibri" w:hAnsi="Calibri"/>
          <w:sz w:val="22"/>
        </w:rPr>
        <w:t xml:space="preserve">izvršavat će svoje redovne obaveze iz svojeg djelokruga i nadležnosti sukladno odredbama zakonskih i podzakonskih propisa kojima se uređuje područje djelovanja Hrvatskog društva Crvenog križa te sustava civilne zaštite: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upoznavanje predstavnika Crvenog križa s Procjenom rizika te njihovo aktivno uključivanje u provođenju Plana djelovanja CZ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izrada Operativnog plana GDCK Pregrada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povezivanje planiranih vježbi Crvenog križa s vježbom CZ planiranom za 2025.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daljnja nabava opreme za slučaj velike nesreće ili katastrofe prema planiranim sredstvima u proračunu (nabava sklopivih ležajeva, deka, madraca, šatora, grijača šatora, agregata, rasvjete za šatore, torbica prve pomoći i dr. kao dodatnih kapaciteta uz postojeću opremu GDCK </w:t>
      </w:r>
      <w:r>
        <w:rPr>
          <w:rFonts w:ascii="Calibri" w:hAnsi="Calibri"/>
          <w:color w:val="000000"/>
          <w:sz w:val="22"/>
        </w:rPr>
        <w:t>Pregrada</w:t>
      </w:r>
      <w:r>
        <w:rPr>
          <w:rFonts w:ascii="Calibri" w:hAnsi="Calibri"/>
          <w:sz w:val="22"/>
        </w:rPr>
        <w:t>)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nastavak rada s volonterima i konstantna edukacija iz područja djelovanja u kriznim situacijama, uz pripreme putem pokaznih vježbi koje se organiziraju zajednički sa žurnim službama ili samostalno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razvoj volonterskih programa s naglaskom programa za mlade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širenje postojeće baze volontera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obuka volontera Crvenog križa </w:t>
      </w:r>
      <w:r>
        <w:rPr>
          <w:rFonts w:ascii="Calibri" w:hAnsi="Calibri"/>
          <w:sz w:val="22"/>
        </w:rPr>
        <w:t xml:space="preserve">i edukacija volontera za djelovanje u kriznim situacijama, </w:t>
      </w:r>
      <w:r>
        <w:rPr>
          <w:rFonts w:ascii="Calibri" w:hAnsi="Calibri"/>
          <w:color w:val="000000"/>
          <w:sz w:val="22"/>
        </w:rPr>
        <w:t xml:space="preserve">pružanja prve pomoći i samopomoći te psihosocijalne podrške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nastavak i intenziviranje predavanja obnove znanja i vještina pružanja prve pomoći i samopomoći na teritoriju na kojem djeluje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prirode)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b w:val="1"/>
          <w:sz w:val="22"/>
        </w:rPr>
        <w:t xml:space="preserve">Hrvatska gorska služba spašavanja – Stanica Zlatar Bistrica </w:t>
      </w:r>
      <w:r>
        <w:rPr>
          <w:rFonts w:ascii="Calibri" w:hAnsi="Calibri"/>
          <w:sz w:val="22"/>
        </w:rPr>
        <w:t xml:space="preserve">izvršavat će redovne obaveze iz svojeg djelokruga i nadležnosti sukladno svom programu rada i odredbama zakonskih i podzakonskih propisa kojima se uređuje područje djelovanja Hrvatske gorske službe spašavanja te sustava civilne zaštite. U planu značajnijih aktivnosti navodi se: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upoznavanje predstavnika HGSS-a s novom Procjenom rizika te njihovo aktivno uključivanje u provođenju Plana djelovanja CZ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povezivanje planiranih vježbi HGSS-a s vježbom CZ planiranom za 2025.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usavršavanje pripadnika HGSS-a sukladno godišnjem planu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sufinanciranje djelovanja HGSS-a sukladno godišnjem planu i mogućnostima Općine Hum na Sutli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osiguranje nabavke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Redovne aktivnosti HGSS-a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Povjerenici civilne zaštite i njihovi zamjenici</w:t>
      </w:r>
      <w:r>
        <w:rPr>
          <w:rFonts w:ascii="Calibri" w:hAnsi="Calibri"/>
          <w:sz w:val="22"/>
        </w:rPr>
        <w:t xml:space="preserve"> sukladno zakonu i podzakonskim aktima kojima se </w:t>
      </w:r>
      <w:r>
        <w:rPr>
          <w:rFonts w:ascii="Calibri" w:hAnsi="Calibri"/>
          <w:sz w:val="22"/>
        </w:rPr>
        <w:t xml:space="preserve">uređuje sustav civilne zaštite provodit će svoje zadaće : sudjelovanje u pripremanju građana za osobnu i uzajamnu zaštitu te usklađuju provođenje mjera osobne i uzajamne </w:t>
      </w:r>
      <w:r>
        <w:rPr>
          <w:rFonts w:ascii="Calibri" w:hAnsi="Calibri"/>
          <w:sz w:val="22"/>
        </w:rPr>
        <w:t xml:space="preserve">zaštite; davanje obavijesti građanima o pravodobnom poduzimanju mjera civilne zaštite te javne mobilizacije radi sudjelovanja u sustavu civilne zaštite; sudjelovanje u organiziranju i provođenju evakuacije, sklanjanja, zbrinjavanje i druge mjera civilne zaštite; organiziranje zaštite i spašavanje pripadnika ranjivih skupina; provjeravanje postavljanja obavijesti o znakovima za uzbunjivanje u stambenim zgradama na području svoje nadležnosti i o propustima obavješćuju inspekciju civilne zaštite; obavljaju poslove i zadaće prema nalozima načelnice i/ili načelnika Stožera civilne zaštite Općine Hum na Sutli usmjerenih na ostvarivanje spašavanja u velikoj nesreći. Mogu se i izdvojiti slijedeće aktivnosti, sukladno Smjernicama za razvoj sustava civilne zaštite: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Izrada nove Odluke o povjerenicima civilne zaštite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ažuriranje i dopuna kartona EPPCZ u kojem su evidentirani povjerenici civilne zaštite i njihovi zamjenici 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organiziranje i održavanje sastanka povjerenika CZ i zamjenika povjerenika CZ, provođenje njihovog osposobljavanja te upoznavanje s dužnostima proizašlim iz Plana djelovanja civilne zaštite na području </w:t>
      </w:r>
      <w:r>
        <w:rPr>
          <w:rFonts w:ascii="Calibri" w:hAnsi="Calibri"/>
          <w:sz w:val="22"/>
        </w:rPr>
        <w:t xml:space="preserve">Općine Hum na Sutli</w:t>
      </w:r>
    </w:p>
    <w:p>
      <w:pPr>
        <w:spacing w:lineRule="auto" w:line="240" w:before="0" w:after="0" w:beforeAutospacing="0" w:afterAutospacing="0"/>
        <w:ind w:hanging="360"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•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opremanje povjerenika CZ potrebnom opremom i sredstvima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Koordinator na lokaciji</w:t>
      </w:r>
      <w:r>
        <w:rPr>
          <w:rFonts w:ascii="Calibri" w:hAnsi="Calibri"/>
          <w:sz w:val="22"/>
        </w:rPr>
        <w:t xml:space="preserve"> u slučaju velike nesreće i katastrofe je osoba koja koordinira aktivnosti operativnih snaga sustava civilne zaštite na mjestu intervencije.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Mogu se i izdvojiti slijedeće aktivnosti, sukladno Smjernicama za razvoj sustava civilne zaštite: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</w:t>
      </w:r>
      <w:r>
        <w:rPr>
          <w:rFonts w:ascii="Calibri" w:hAnsi="Calibri"/>
          <w:color w:val="000000"/>
          <w:sz w:val="22"/>
        </w:rPr>
        <w:t xml:space="preserve">Izrada nove odluke o koordinatorima na lokaciji sukladno ugrozama na području Općine </w:t>
      </w:r>
      <w:r>
        <w:rPr>
          <w:rFonts w:ascii="Calibri" w:hAnsi="Calibri"/>
          <w:sz w:val="22"/>
        </w:rPr>
        <w:t xml:space="preserve">Hum na Sutli po izboru novog Stožera civilne zaštite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ustrojavanje kartona E-KNL u kojem se evidentiraju potencijalni koordinatori na lokaciji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održavanje sastanka s koordinatorima na lokaciji te upoznavanje istih sa zadaćama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Pravne osobe od interesa za sustav civilne zaštite na području </w:t>
      </w:r>
      <w:r>
        <w:rPr>
          <w:rFonts w:ascii="Calibri" w:hAnsi="Calibri"/>
          <w:sz w:val="22"/>
        </w:rPr>
        <w:t>Općine</w:t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sz w:val="22"/>
        </w:rPr>
        <w:t xml:space="preserve">Hum na Sutli provodit će aktivnosti iz sustava civilne zaštite odnosno sudjelovati u spašavanju i zaštiti ljudi, životinja, materijalnih i kulturnih dobara i okoliša u slučaju potrebe na zahtjev Stožera civilne zaštite Općine Hum na Sutli te će izrađivati/ažurirati svoje operativne planove i dostavljati ih Općini Hum na Sutli.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Mogu se i izdvojiti slijedeće aktivnosti, sukladno Smjernicama za razvoj sustava civilne zaštite: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Izraditi novu Odluku o pravnim osobama od interesa za sustav civilne zaštite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od pravih osobama od interesa za sustav CZ Općine Hum na Sutli prikupiti podatke potrebne za unos i evidenciju u karton E-PO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održavanje sastanka s pravnim osobama te upoznavanje istih s njihovim zadaćama i obavezama proizašlim iz Zakona o sustavu CZ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nadzirati izrađenost Operativnih planova za pravne osobe koje su to u obvezi napraviti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Operativne snage vatrogastva su </w:t>
      </w:r>
      <w:r>
        <w:rPr>
          <w:rFonts w:ascii="Calibri" w:hAnsi="Calibri"/>
          <w:sz w:val="22"/>
        </w:rPr>
        <w:t xml:space="preserve">vatrogasne postrojbe i druge operativne snage vatrogastva određene posebnim propisima kojima se uređuje područje vatrogastva. Operativne snage vatrogastva temeljna su operativna snaga sustava civilne zaštite u velikim nesrećama i katastrofama te su dužne djelovati u sustavu civilne zaštite u skladu s odredbama posebnih propisa kojima se uređuje područje vatrogastva, ZSCZ-u, planovima djelovanja civilne zaštite jedinica lokalne i područne (regionalne) </w:t>
      </w:r>
      <w:r>
        <w:rPr>
          <w:rFonts w:ascii="Calibri" w:hAnsi="Calibri"/>
          <w:sz w:val="22"/>
        </w:rPr>
        <w:t xml:space="preserve">samouprave i Državnim planom djelovanja civilne zaštite.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d0c0c"/>
          <w:sz w:val="22"/>
        </w:rPr>
        <w:t xml:space="preserve">PLAN RADA VATROGASNE ZAJEDNICE OPĆINE HUM NA SUTLI ZA 2025.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1.</w:t>
        <w:tab/>
        <w:t xml:space="preserve">Održati potreban broj proširenih sjednica Predsjedništva, Nadzornog odbora i Zapovjedništva.</w:t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Izvršitelj: Predsjedništvo,</w:t>
        <w:tab/>
        <w:tab/>
        <w:tab/>
        <w:t xml:space="preserve"> </w:t>
        <w:tab/>
        <w:tab/>
        <w:tab/>
        <w:tab/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Rok: Prema potrebi,</w:t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2.</w:t>
        <w:tab/>
        <w:t xml:space="preserve">U suradnji sa općinom Hum na Sutli prema potrebi  izvršiti  reviziju Procjene ugroženosti od požara i tehnološke eksplozije i Plana zaštite od požara općine Hum na Sutli. </w:t>
        <w:tab/>
        <w:tab/>
        <w:t xml:space="preserve">Izvršitelji: Predsjedništvo, Zapovjedništvo, </w:t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Rok: tokom godine,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3.</w:t>
        <w:tab/>
        <w:t xml:space="preserve">Održavanje redovne izvještajne Skupštine VZ općine Hum na Sutli, te prisustvovanje redovnim skupštinama DVD-a, članica VZO. </w:t>
      </w:r>
    </w:p>
    <w:p>
      <w:pPr>
        <w:spacing w:lineRule="auto" w:line="240" w:before="0" w:after="0" w:beforeAutospacing="0" w:afterAutospacing="0"/>
        <w:ind w:firstLine="11" w:left="709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Izvršitelji : Predsjedništvo, Nadzorni odbor i Zapovjedništvo.</w:t>
        <w:tab/>
        <w:tab/>
        <w:tab/>
        <w:tab/>
        <w:tab/>
        <w:t xml:space="preserve"> </w:t>
      </w:r>
    </w:p>
    <w:p>
      <w:pPr>
        <w:spacing w:lineRule="auto" w:line="240" w:before="0" w:after="0" w:beforeAutospacing="0" w:afterAutospacing="0"/>
        <w:ind w:firstLine="11" w:left="709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Domaćin Skupštine: DVD  Prišlin-Hum</w:t>
        <w:tab/>
        <w:tab/>
        <w:t xml:space="preserve"> </w:t>
        <w:tab/>
        <w:tab/>
        <w:tab/>
        <w:tab/>
        <w:tab/>
      </w:r>
    </w:p>
    <w:p>
      <w:pPr>
        <w:spacing w:lineRule="auto" w:line="240" w:before="0" w:after="0" w:beforeAutospacing="0" w:afterAutospacing="0"/>
        <w:ind w:firstLine="11" w:left="709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Rok: ožujak-travanj,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d0c0c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4.</w:t>
        <w:tab/>
        <w:t xml:space="preserve">Održavanje redovne planske Skupštine VZ općine Hum na Sutli radi donošenja Plana rada i  </w:t>
      </w:r>
      <w:r>
        <w:rPr>
          <w:rFonts w:ascii="Calibri" w:hAnsi="Calibri"/>
          <w:color w:val="0d0c0c"/>
          <w:sz w:val="22"/>
        </w:rPr>
        <w:t xml:space="preserve">Financijskog plana VZO Hum na Sutli za 2026. godinu.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Izvršitelji: Predsjedništvo, Zapovjedništvo,</w:t>
        <w:tab/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Domaćin Skupštine: DVD Straža</w:t>
        <w:tab/>
        <w:tab/>
        <w:tab/>
        <w:tab/>
        <w:tab/>
        <w:tab/>
        <w:tab/>
        <w:t xml:space="preserve"> 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Rok:  studeni-prosinac,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d0c0c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5.</w:t>
        <w:tab/>
        <w:t xml:space="preserve">U skladu s financijskim mogućnostima nabavljati vatrogasnu opremu i sredstva, a prema važećim Pravilnicima o opremanju i potrebama DVD-a.  </w:t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Izvršitelj: Zapovjedništvo i Predsjedništvo  prema Planu nabave za 2025.godinu.</w:t>
        <w:tab/>
        <w:t xml:space="preserve"> </w:t>
        <w:tab/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Rok: Tokom godine</w:t>
      </w:r>
    </w:p>
    <w:p>
      <w:pPr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6.   Provoditi aktivnosti na uređenju i korištenju nabavljene vatrogasne platforme za vatrogasne namjene te njeno spremište.</w:t>
      </w:r>
    </w:p>
    <w:p>
      <w:pPr>
        <w:spacing w:lineRule="auto" w:line="240" w:before="0" w:after="0" w:beforeAutospacing="0" w:afterAutospacing="0"/>
        <w:ind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Izvršitelj: Zapovjedništvo</w:t>
      </w:r>
    </w:p>
    <w:p>
      <w:pPr>
        <w:spacing w:lineRule="auto" w:line="240" w:before="0" w:after="0" w:beforeAutospacing="0" w:afterAutospacing="0"/>
        <w:ind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Rok: Tokom godine. </w:t>
      </w:r>
    </w:p>
    <w:p>
      <w:pPr>
        <w:spacing w:lineRule="auto" w:line="240" w:before="0" w:after="0" w:beforeAutospacing="0" w:afterAutospacing="0"/>
        <w:ind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7.</w:t>
        <w:tab/>
        <w:t xml:space="preserve">Organizirati provođenje stručnog osposobljavanja članova DVD-a prema zakonskim propisima i potrebama. Učestvovati na seminarima i programima osposobljavanja koje će organizirati VZ KZŽ.</w:t>
        <w:tab/>
        <w:tab/>
        <w:tab/>
        <w:tab/>
        <w:tab/>
        <w:tab/>
        <w:t xml:space="preserve"> </w:t>
        <w:tab/>
      </w:r>
      <w:r>
        <w:rPr>
          <w:rFonts w:ascii="Calibri" w:hAnsi="Calibri"/>
          <w:b w:val="1"/>
          <w:color w:val="0d0c0c"/>
          <w:sz w:val="22"/>
        </w:rPr>
        <w:tab/>
        <w:tab/>
      </w: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 Izvršitelj: Zapovjedništvo prema svom Planu osposobljavanja članstva u 2025.godini. </w:t>
        <w:tab/>
      </w:r>
    </w:p>
    <w:p>
      <w:pPr>
        <w:jc w:val="both"/>
        <w:spacing w:lineRule="auto" w:line="240" w:before="0" w:after="0" w:beforeAutospacing="0" w:afterAutospacing="0"/>
        <w:ind w:left="42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 Rok: Tokom godine i planu VZ KZŽ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d0c0c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left="3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8.   Sudjelovanje ekipa DVD-a na vatrogasnim natjecanjima u organizaciji VZKZŽ</w:t>
      </w:r>
    </w:p>
    <w:p>
      <w:pPr>
        <w:jc w:val="both"/>
        <w:spacing w:lineRule="auto" w:line="240" w:before="0" w:after="0" w:beforeAutospacing="0" w:afterAutospacing="0"/>
        <w:ind w:left="3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Izvršitelji: Zapovjedništva DVD-a</w:t>
      </w:r>
    </w:p>
    <w:p>
      <w:pPr>
        <w:spacing w:lineRule="auto" w:line="240" w:before="0" w:after="0" w:beforeAutospacing="0" w:afterAutospacing="0"/>
        <w:ind w:left="3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Rok : prema kalendaru natjecanja VZ KZŽ  </w:t>
      </w:r>
    </w:p>
    <w:p>
      <w:pPr>
        <w:spacing w:lineRule="auto" w:line="240" w:before="0" w:after="0" w:beforeAutospacing="0" w:afterAutospacing="0"/>
        <w:ind w:left="3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 </w:t>
      </w:r>
    </w:p>
    <w:p>
      <w:pPr>
        <w:spacing w:lineRule="auto" w:line="240" w:before="0" w:after="0" w:beforeAutospacing="0" w:afterAutospacing="0"/>
        <w:ind w:left="3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>9.</w:t>
        <w:tab/>
        <w:t xml:space="preserve"> Učestvovati na tradicionalnom vatrogasnom natjecanju „Liga Sutle“. Učestvovanje na ostalim  takmičenjima samo po željama i mogućnostima društava uz djelomično  sufinanciranje VZO</w:t>
        <w:tab/>
        <w:tab/>
        <w:tab/>
        <w:tab/>
        <w:tab/>
        <w:tab/>
        <w:tab/>
        <w:tab/>
        <w:tab/>
        <w:t xml:space="preserve"> Izvršitelji: Liga Sutle:  DVD Klenovec, DVD Prišlin-Hum i Straža, a ostale aktivnosti prema odlukama DVD-a</w:t>
      </w:r>
    </w:p>
    <w:p>
      <w:pPr>
        <w:jc w:val="both"/>
        <w:spacing w:lineRule="auto" w:line="240" w:beforeAutospacing="0" w:afterAutospacing="0"/>
        <w:ind w:left="786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Rok: Prema planu domaćina natjecanja.</w:t>
      </w:r>
    </w:p>
    <w:p>
      <w:pPr>
        <w:jc w:val="both"/>
        <w:spacing w:lineRule="auto" w:line="240" w:beforeAutospacing="0" w:afterAutospacing="0"/>
        <w:ind w:left="786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78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10. Učestvovati na tradicionalnoj združenoj vatrogasnoj vježbi sa VZ Zagorska Sela,VZ grada Pregrada i DVD-a Desinić. Domaćin vježbe je DVD Desinić, a vježba bi se odvijala u Bidružici. 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 Izvršitelj: DVD Desinić u suradnji s VZ grada Pregrada, VZO Zagorska Sela i VZO Hum na Sutli.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Rok: tokom 2025.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d0c0c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4" w:left="28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  <w:tab/>
        <w:t xml:space="preserve">   11. U „Mjesecu zaštite od požara – svibanj 2025“ između ostalog, organizirati i poticati aktivnosti: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 - utvrđivanje intervencijske spremnosti te kontrola ispravnosti vatrogasnih sprava i opreme,</w:t>
        <w:tab/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108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- održavanje združenih ili pojedinačnih vatrogasnih vježbi,</w:t>
      </w:r>
    </w:p>
    <w:p>
      <w:pPr>
        <w:jc w:val="both"/>
        <w:spacing w:lineRule="auto" w:line="240" w:before="0" w:after="0" w:beforeAutospacing="0" w:afterAutospacing="0"/>
        <w:ind w:hanging="360" w:left="108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-u organizaciji DVD-a Klenovec dostojno obilježiti 04. svibnja „Dan vatrogastva“,</w:t>
        <w:tab/>
        <w:tab/>
        <w:tab/>
      </w:r>
    </w:p>
    <w:p>
      <w:pPr>
        <w:jc w:val="both"/>
        <w:spacing w:lineRule="auto" w:line="240" w:before="0" w:after="0" w:beforeAutospacing="0" w:afterAutospacing="0"/>
        <w:ind w:hanging="360" w:left="108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- prema mogućnostima učestvovati na hodočašću vatrogasaca Hrvatske u Mariji Bistrici,</w:t>
      </w:r>
    </w:p>
    <w:p>
      <w:pPr>
        <w:jc w:val="both"/>
        <w:spacing w:lineRule="auto" w:line="240" w:before="0" w:after="0" w:beforeAutospacing="0" w:afterAutospacing="0"/>
        <w:ind w:hanging="360" w:left="108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- provoditi i ostale aktivnosti prema Planu aktivnosti.</w:t>
        <w:tab/>
        <w:t xml:space="preserve"> </w:t>
        <w:tab/>
        <w:tab/>
        <w:tab/>
        <w:tab/>
      </w:r>
    </w:p>
    <w:p>
      <w:pPr>
        <w:jc w:val="both"/>
        <w:spacing w:lineRule="auto" w:line="240" w:beforeAutospacing="0" w:afterAutospacing="0"/>
        <w:ind w:left="36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Izvršitelj: Zapovjedništvo prema posebnom Planu aktivnosti u „Mjesecu zaštite od požara“.</w:t>
        <w:tab/>
        <w:t xml:space="preserve"> Rok: Prema usvojenom Planu aktivnosti.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 </w:t>
      </w:r>
    </w:p>
    <w:p>
      <w:pPr>
        <w:jc w:val="both"/>
        <w:spacing w:lineRule="auto" w:line="240" w:before="0" w:after="0" w:beforeAutospacing="0" w:afterAutospacing="0"/>
        <w:ind w:hanging="426" w:left="28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ab/>
        <w:t xml:space="preserve"> 12. Poticati međusobnu suradnju između Dobrovoljnih vatrogasnih društava udruženih i Vatrogasnu  </w:t>
        <w:tab/>
        <w:t xml:space="preserve">  zajednicu općine Hum na Sutli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Izvršitelj: Predsjedništvo, Zapovjedništvo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  <w:tab/>
        <w:t xml:space="preserve">Rok : tokom godine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ab/>
        <w:t xml:space="preserve"> </w:t>
        <w:tab/>
        <w:tab/>
        <w:tab/>
      </w:r>
    </w:p>
    <w:p>
      <w:pPr>
        <w:jc w:val="both"/>
        <w:spacing w:lineRule="auto" w:line="240" w:before="0" w:after="0" w:beforeAutospacing="0" w:afterAutospacing="0"/>
        <w:ind w:left="36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13. Provoditi preventivne aktivnosti na stambenim i gospodarskim zgradama u okviru zakonskih ovlasti. Kontrolirati provođenje Županijske odluke o spaljivanju korova, trave i drugog otpadnog materijala biljnog porijekla na otvorenom prostoru. 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Izvršitelj: Zapovjedništvo,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Rok: Tokom godine.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  </w:t>
        <w:tab/>
        <w:t xml:space="preserve">14. Poticati suradnju sa školskim i predškolskim ustanovama na promicanju vatrogastva i zaštite od</w:t>
        <w:tab/>
        <w:t xml:space="preserve"> požara te aktivno raditi na uključivanju mladih u rad DVD-a.</w:t>
        <w:tab/>
        <w:t xml:space="preserve"> 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Izvršitelj: Zapovjedništvo, Predsjedništvo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Rok: Tokom godine.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15. Ažurirati/izraditi i objediniti Internet stranicu VZO i za DVD-e te redovno objavljivati zakonske podatke i aktualne informacije  i događaje VZO i DVD-a.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Izvršitelj: Odgovorne osobe za informiranje u VZO i DVD-ima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Rok: Za izradu kraj ožujka, a redovno objavljivanje tokom godine.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 </w:t>
        <w:tab/>
        <w:t xml:space="preserve">16. Provoditi aktualnu suradnju s tijelima općinskih vlasti, sredstvima javnog informiranja, susjednim vatrogasnim zajednicama i ostalim subjektima kojima je u interesu unapređenje i provođenje zaštite od požara i zaštita od ostalih nepogoda.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ab/>
        <w:t xml:space="preserve"> Izvršitelj: Predsjedništvo, Zapovjedništvo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Rok: Tokom godine.</w:t>
      </w:r>
    </w:p>
    <w:p>
      <w:pPr>
        <w:jc w:val="both"/>
        <w:spacing w:lineRule="auto" w:line="240" w:before="0" w:after="0" w:beforeAutospacing="0" w:afterAutospacing="0"/>
        <w:ind w:left="72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17. Provoditi i ostale aktivnosti prema potrebi ili zahtjevu nadležnih organa.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Ovaj Program rada utvrđuje smjernice, izvršitelje zadataka i rokove i temeljni je dokument za planiranje financijskih sredstava. Financijski   plan VZ općine Hum na Sutli sastavni je dio Programa rada.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Sastavni dio ovog Programa rada je i Operativni plan i programa rada Zapovjedništva VZ općine Hum na Sutli za 2025.godinu.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Ovaj Program rada osnova je za izradu Programa rada DVD-a na području VZ općine Hum na Sutli.</w:t>
      </w:r>
    </w:p>
    <w:p>
      <w:pPr>
        <w:jc w:val="both"/>
        <w:spacing w:lineRule="auto" w:line="240" w:beforeAutospacing="0" w:afterAutospacing="0"/>
        <w:ind w:firstLine="709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d0c0c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Općina Hum na Sutli će tijekom 2025. godine u suradnji sa ovlaštenom tvrtkom sa kojom ima </w:t>
      </w:r>
      <w:r>
        <w:rPr>
          <w:rFonts w:ascii="Calibri" w:hAnsi="Calibri"/>
          <w:sz w:val="22"/>
        </w:rPr>
        <w:t xml:space="preserve">sklopljen ugovor o konzultantskim uslugama iz područja planiranja civilne zaštite i u skladu sa Smjernicama za razvoj sustava CZ u razdoblju 2025.-2028. godine provoditi slijedeće aktivnosti: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Imenovati novi Stožer civilne zaštite u roku od 30 dana nakon provedenih lokalnih izbora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U suradnji sa Službom civilne zaštite Krapina, provesti osposobljavanje novoimenovanih članova stožera civilne zaštite koji isto nisu prošli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Izrada i donošenje nove Procjene rizika od velikih nesreća i Plan djelovanja civilne zaštite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·</w:t>
        <w:tab/>
        <w:t xml:space="preserve"> Izrada nove Odluke o pravnim osobama od interesa za sustav CZ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Temeljem Odluke o pravim osobama od interesa za sustav CZ od istih izvršiti prikupljanje podataka i ažurirati Plan djelovanja CZ 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Izrada nove Odluke o povjerenicima civilne zaštite i njihovim zamjenicima sukladno važećim zakonskim propisima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Izrada nove Odluke o koordinatorima na lokaciji od strane Načelnika Stožera civilne zaštite Općine Hum na Sutli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Upoznavanje Operativnih snaga sustava CZ sa Procjenom rizika i Planom djelovanja CZ na zajedničkom sastanku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Izrada Plana vježbi za 2026. godinu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Izraditi </w:t>
      </w:r>
      <w:r>
        <w:rPr>
          <w:rFonts w:ascii="Calibri" w:hAnsi="Calibri"/>
          <w:color w:val="000000"/>
          <w:sz w:val="22"/>
        </w:rPr>
        <w:t xml:space="preserve">Program pripremnih i provedbenih aktivnosti za turističku sezonu 2025. godine – TURS 2025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Donijeti Mjere civilne zaštite u nepovoljnim vremenskim uvjetima 2025./2026. godine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Održavanje vježbe Operativnih snaga CZ sukladno Planu vježbi za 2025. godinu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Opremanje Operativnih snaga sukladno predviđenim financijskim sredstvima i Godišnjem planu razvoja sustava CZ kao i uočenim nedostacima prilikom održavanja vježbi</w:t>
      </w:r>
    </w:p>
    <w:p>
      <w:pPr>
        <w:spacing w:lineRule="auto" w:line="240" w:beforeAutospacing="0" w:afterAutospacing="0"/>
        <w:ind w:hanging="360" w:left="72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·</w:t>
        <w:tab/>
        <w:t xml:space="preserve"> </w:t>
      </w:r>
      <w:r>
        <w:rPr>
          <w:rFonts w:ascii="Calibri" w:hAnsi="Calibri"/>
          <w:sz w:val="22"/>
        </w:rPr>
        <w:t xml:space="preserve">Izrada  Analize stanja sustava CZ za 2025. i Godišnjeg plana razvoja sustava CZ za 2026. godinu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left="644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hanging="426" w:left="42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4.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b w:val="1"/>
          <w:sz w:val="22"/>
        </w:rPr>
        <w:t xml:space="preserve">ZAVRŠNE ODREDBE</w:t>
      </w:r>
    </w:p>
    <w:p>
      <w:pPr>
        <w:jc w:val="center"/>
        <w:spacing w:lineRule="auto" w:line="240" w:before="0" w:after="0" w:beforeAutospacing="0" w:afterAutospacing="0"/>
        <w:ind w:hanging="142" w:left="142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III.</w:t>
        <w:tab/>
        <w:t xml:space="preserve"> 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Godišnji plan objavit će se u „Službenom glasniku  Krapinsko-zagorske županije“.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ab/>
        <w:tab/>
        <w:tab/>
        <w:tab/>
        <w:tab/>
        <w:tab/>
        <w:tab/>
        <w:t xml:space="preserve"> PREDSJEDNIK OPĆINSKOG VIJEĆA </w:t>
      </w:r>
    </w:p>
    <w:p>
      <w:pPr>
        <w:jc w:val="center"/>
        <w:spacing w:lineRule="auto" w:line="257" w:before="0" w:after="0" w:beforeAutospacing="0" w:afterAutospacing="0"/>
        <w:ind w:firstLine="708" w:left="3540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  <w:t xml:space="preserve"> </w:t>
        <w:tab/>
        <w:t xml:space="preserve"> Mario Antonić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ab/>
        <w:tab/>
        <w:tab/>
        <w:tab/>
        <w:tab/>
        <w:t xml:space="preserve"> </w:t>
        <w:tab/>
        <w:tab/>
        <w:tab/>
      </w: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DOSTAVITI:</w:t>
      </w:r>
    </w:p>
    <w:p>
      <w:pPr>
        <w:spacing w:lineRule="auto" w:line="240" w:before="0" w:after="0" w:beforeAutospacing="0" w:afterAutospacing="0"/>
        <w:ind w:hanging="284" w:left="284" w:right="1133"/>
        <w:tabs>
          <w:tab w:val="left" w:pos="7797" w:leader="none"/>
        </w:tabs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</w:t>
        <w:tab/>
        <w:t xml:space="preserve"> Služba civilne zaštite Krapina</w:t>
      </w:r>
    </w:p>
    <w:p>
      <w:pPr>
        <w:jc w:val="both"/>
        <w:spacing w:lineRule="auto" w:line="240" w:before="0" w:after="0" w:beforeAutospacing="0" w:afterAutospacing="0"/>
        <w:ind w:hanging="284" w:left="284" w:right="1133"/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</w:t>
        <w:tab/>
        <w:t xml:space="preserve"> Zvonko Jutriša – Općinski načelnik Općine Hum na Sutli,</w:t>
      </w:r>
    </w:p>
    <w:p>
      <w:pPr>
        <w:jc w:val="both"/>
        <w:spacing w:lineRule="auto" w:line="240" w:before="0" w:after="0" w:beforeAutospacing="0" w:afterAutospacing="0"/>
        <w:ind w:hanging="284" w:left="284" w:right="1133"/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</w:t>
        <w:tab/>
        <w:t xml:space="preserve"> JUO Općine Hum na Sutli,</w:t>
      </w:r>
    </w:p>
    <w:p>
      <w:pPr>
        <w:jc w:val="both"/>
        <w:spacing w:lineRule="auto" w:line="240" w:before="0" w:after="0" w:beforeAutospacing="0" w:afterAutospacing="0"/>
        <w:ind w:hanging="284" w:left="284" w:right="1133"/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</w:t>
        <w:tab/>
        <w:t xml:space="preserve"> Operativne snage civilne zaštite s područja Općine Hum na Sutli – putem e-pošte,</w:t>
      </w:r>
    </w:p>
    <w:p>
      <w:pPr>
        <w:jc w:val="both"/>
        <w:spacing w:lineRule="auto" w:line="240" w:before="0" w:after="0" w:beforeAutospacing="0" w:afterAutospacing="0"/>
        <w:ind w:hanging="284" w:left="284" w:right="1133"/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</w:t>
        <w:tab/>
        <w:t xml:space="preserve"> „Službeni glasnik Krapinsko-zagorske županije“,</w:t>
      </w:r>
    </w:p>
    <w:p>
      <w:pPr>
        <w:jc w:val="both"/>
        <w:spacing w:lineRule="auto" w:line="240" w:before="0" w:after="0" w:beforeAutospacing="0" w:afterAutospacing="0"/>
        <w:ind w:hanging="284" w:left="284" w:right="1133"/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</w:t>
        <w:tab/>
        <w:t xml:space="preserve"> prilog zapisniku,</w:t>
      </w:r>
    </w:p>
    <w:p>
      <w:pPr>
        <w:jc w:val="both"/>
        <w:spacing w:lineRule="auto" w:line="240" w:before="0" w:after="0" w:beforeAutospacing="0" w:afterAutospacing="0"/>
        <w:ind w:hanging="284" w:left="284" w:right="1133"/>
        <w:pStyle w:val="P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</w:t>
        <w:tab/>
        <w:t xml:space="preserve"> arhiva.</w:t>
      </w:r>
    </w:p>
    <w:p>
      <w:pPr>
        <w:spacing w:lineRule="auto" w:line="240" w:beforeAutospacing="0" w:afterAutospacing="0"/>
        <w:ind w:right="1133"/>
        <w:tabs>
          <w:tab w:val="left" w:pos="7797" w:leader="none"/>
        </w:tabs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rFonts w:ascii="Times New Roman" w:hAnsi="Times New Roman"/>
          <w:noProof w:val="1"/>
          <w:sz w:val="24"/>
        </w:rPr>
        <w:t>1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SLUŽBENI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2024-12-16T15:42:25Z</dcterms:created>
  <dcterms:modified xsi:type="dcterms:W3CDTF">2024-12-16T15:42:25Z</dcterms:modified>
</cp:coreProperties>
</file>