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F7C96" w14:textId="77777777" w:rsidR="0031364D" w:rsidRDefault="00000000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6F02F607" wp14:editId="5FA54A3A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5D3B3492" w14:textId="77777777" w:rsidR="0031364D" w:rsidRDefault="0031364D">
      <w:pPr>
        <w:spacing w:after="0" w:line="240" w:lineRule="auto"/>
        <w:rPr>
          <w:rFonts w:ascii="Times New Roman" w:hAnsi="Times New Roman"/>
          <w:b/>
        </w:rPr>
      </w:pPr>
    </w:p>
    <w:p w14:paraId="435CBA14" w14:textId="77777777" w:rsidR="0031364D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575B6077" w14:textId="77777777" w:rsidR="0031364D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Krapinsko-zagorska županija</w:t>
      </w:r>
    </w:p>
    <w:p w14:paraId="67908ED8" w14:textId="77777777" w:rsidR="0031364D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Hum na</w:t>
      </w:r>
      <w:r>
        <w:rPr>
          <w:rFonts w:ascii="Times New Roman" w:hAnsi="Times New Roman"/>
          <w:b/>
          <w:sz w:val="24"/>
        </w:rPr>
        <w:t xml:space="preserve"> Sutli</w:t>
      </w:r>
    </w:p>
    <w:p w14:paraId="2FC4D79A" w14:textId="77777777" w:rsidR="0031364D" w:rsidRDefault="0031364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D8FEE56" w14:textId="77777777" w:rsidR="0031364D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350-01/24-01/18</w:t>
      </w:r>
    </w:p>
    <w:p w14:paraId="05B72659" w14:textId="77777777" w:rsidR="0031364D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2140-14-04-24-6</w:t>
      </w:r>
    </w:p>
    <w:p w14:paraId="5E46D449" w14:textId="77777777" w:rsidR="0031364D" w:rsidRDefault="00000000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noProof/>
          <w:sz w:val="24"/>
        </w:rPr>
        <w:t>Hum na 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03. listopada </w:t>
      </w:r>
      <w:r>
        <w:rPr>
          <w:rFonts w:ascii="Times New Roman" w:hAnsi="Times New Roman"/>
          <w:sz w:val="24"/>
        </w:rPr>
        <w:t>2024.</w:t>
      </w:r>
    </w:p>
    <w:p w14:paraId="5E4AD7F3" w14:textId="77777777" w:rsidR="0031364D" w:rsidRDefault="0031364D">
      <w:pPr>
        <w:spacing w:after="0" w:line="240" w:lineRule="auto"/>
        <w:rPr>
          <w:rFonts w:ascii="Times New Roman" w:hAnsi="Times New Roman"/>
          <w:sz w:val="24"/>
        </w:rPr>
      </w:pPr>
    </w:p>
    <w:p w14:paraId="784B6089" w14:textId="77777777" w:rsidR="0031364D" w:rsidRDefault="0031364D">
      <w:pPr>
        <w:spacing w:after="0" w:line="240" w:lineRule="auto"/>
        <w:rPr>
          <w:rFonts w:ascii="Times New Roman" w:hAnsi="Times New Roman"/>
          <w:sz w:val="24"/>
        </w:rPr>
      </w:pPr>
    </w:p>
    <w:p w14:paraId="7EC3711C" w14:textId="77777777" w:rsidR="0031364D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temelju članka 20. i članka 22. Pravilnika o provedbi jednostavne nabave robe, radova, usluga od 20.12. 2022. godine (KLASA: 406-06/22-01/3; URBROJ: 2140-14/01-22-2) (u daljnjem tekstu: </w:t>
      </w:r>
      <w:r>
        <w:rPr>
          <w:rFonts w:ascii="Times New Roman" w:hAnsi="Times New Roman"/>
          <w:b/>
          <w:sz w:val="24"/>
        </w:rPr>
        <w:t>Pravilnik</w:t>
      </w:r>
      <w:r>
        <w:rPr>
          <w:rFonts w:ascii="Times New Roman" w:hAnsi="Times New Roman"/>
          <w:sz w:val="24"/>
        </w:rPr>
        <w:t xml:space="preserve">), službene osobe za nabavu / članovi stručnog povjerenstva Općine Hum na Sutli (u daljnjem tekstu: </w:t>
      </w:r>
      <w:r>
        <w:rPr>
          <w:rFonts w:ascii="Times New Roman" w:hAnsi="Times New Roman"/>
          <w:b/>
          <w:sz w:val="24"/>
        </w:rPr>
        <w:t>Naručitelja</w:t>
      </w:r>
      <w:r>
        <w:rPr>
          <w:rFonts w:ascii="Times New Roman" w:hAnsi="Times New Roman"/>
          <w:sz w:val="24"/>
        </w:rPr>
        <w:t xml:space="preserve">) sastavljaju slijedeći </w:t>
      </w:r>
    </w:p>
    <w:p w14:paraId="2AD73D6D" w14:textId="77777777" w:rsidR="0031364D" w:rsidRDefault="00000000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Z A P I S N I K</w:t>
      </w:r>
    </w:p>
    <w:p w14:paraId="1E5C5AFD" w14:textId="77777777" w:rsidR="0031364D" w:rsidRDefault="00000000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 otvaranju ponuda</w:t>
      </w:r>
    </w:p>
    <w:p w14:paraId="581B4DF6" w14:textId="77777777" w:rsidR="0031364D" w:rsidRDefault="0000000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Naručitelj: </w:t>
      </w:r>
      <w:r>
        <w:rPr>
          <w:rFonts w:ascii="Times New Roman" w:hAnsi="Times New Roman"/>
          <w:sz w:val="24"/>
        </w:rPr>
        <w:t>Općina Hum na Sutli, Hum na Sutli 175, 49231 Hum na Sutli, OIB: 61743726362</w:t>
      </w:r>
    </w:p>
    <w:p w14:paraId="2A8ABD18" w14:textId="77777777" w:rsidR="0031364D" w:rsidRDefault="0000000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Odgovorna osoba Naručitelja: </w:t>
      </w:r>
      <w:r>
        <w:rPr>
          <w:rFonts w:ascii="Times New Roman" w:hAnsi="Times New Roman"/>
          <w:sz w:val="24"/>
        </w:rPr>
        <w:t xml:space="preserve">Općinski načelnik Zvonko Jutriša, </w:t>
      </w:r>
      <w:proofErr w:type="spellStart"/>
      <w:r>
        <w:rPr>
          <w:rFonts w:ascii="Times New Roman" w:hAnsi="Times New Roman"/>
          <w:sz w:val="24"/>
        </w:rPr>
        <w:t>dipl.ing.stroj</w:t>
      </w:r>
      <w:proofErr w:type="spellEnd"/>
      <w:r>
        <w:rPr>
          <w:rFonts w:ascii="Times New Roman" w:hAnsi="Times New Roman"/>
          <w:sz w:val="24"/>
        </w:rPr>
        <w:t>.</w:t>
      </w:r>
    </w:p>
    <w:p w14:paraId="27851CAF" w14:textId="77777777" w:rsidR="0031364D" w:rsidRDefault="0000000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Predmet nabave</w:t>
      </w:r>
      <w:r>
        <w:rPr>
          <w:rFonts w:ascii="Times New Roman" w:hAnsi="Times New Roman"/>
          <w:sz w:val="24"/>
        </w:rPr>
        <w:t xml:space="preserve">: Izrada XI. Izmjene i dopune Prostornog plana uređenja Općine Hum na Sutli </w:t>
      </w:r>
    </w:p>
    <w:p w14:paraId="38AA2CAF" w14:textId="77777777" w:rsidR="0031364D" w:rsidRDefault="0000000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Evidencijski broj nabave</w:t>
      </w:r>
      <w:r>
        <w:rPr>
          <w:rFonts w:ascii="Times New Roman" w:hAnsi="Times New Roman"/>
          <w:sz w:val="24"/>
        </w:rPr>
        <w:t xml:space="preserve">: 5/24 </w:t>
      </w:r>
    </w:p>
    <w:p w14:paraId="7380F782" w14:textId="77777777" w:rsidR="0031364D" w:rsidRDefault="0000000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Postupak jednostavne nabave: </w:t>
      </w:r>
      <w:r>
        <w:rPr>
          <w:rFonts w:ascii="Times New Roman" w:hAnsi="Times New Roman"/>
          <w:sz w:val="24"/>
        </w:rPr>
        <w:t xml:space="preserve">Poziv za dostavu ponuda odaslan je dana 25. rujna 2024. godine na tri adrese gospodarskih subjekata te je objavljen na službenim stranicama Općine Hum na Sutli </w:t>
      </w:r>
      <w:hyperlink r:id="rId8" w:history="1">
        <w:r>
          <w:rPr>
            <w:rStyle w:val="Hiperveza"/>
            <w:rFonts w:ascii="Times New Roman" w:hAnsi="Times New Roman"/>
            <w:sz w:val="24"/>
          </w:rPr>
          <w:t>www.humnasutli.hr</w:t>
        </w:r>
      </w:hyperlink>
      <w:r>
        <w:rPr>
          <w:rFonts w:ascii="Times New Roman" w:hAnsi="Times New Roman"/>
          <w:sz w:val="24"/>
        </w:rPr>
        <w:t xml:space="preserve">  </w:t>
      </w:r>
    </w:p>
    <w:p w14:paraId="35A43070" w14:textId="77777777" w:rsidR="0031364D" w:rsidRDefault="0000000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Procijenjena vrijednost nabave</w:t>
      </w:r>
      <w:r>
        <w:rPr>
          <w:rFonts w:ascii="Times New Roman" w:hAnsi="Times New Roman"/>
          <w:sz w:val="24"/>
        </w:rPr>
        <w:t xml:space="preserve">: = 24.000,00 eura (iznos bez PDV-a). </w:t>
      </w:r>
    </w:p>
    <w:p w14:paraId="76E2F60D" w14:textId="77777777" w:rsidR="0031364D" w:rsidRDefault="0000000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Mjesto otvaranja ponuda, datum i vrijeme</w:t>
      </w:r>
      <w:r>
        <w:rPr>
          <w:rFonts w:ascii="Times New Roman" w:hAnsi="Times New Roman"/>
          <w:sz w:val="24"/>
        </w:rPr>
        <w:t xml:space="preserve">: Hum na Sutli 175, 03.10.2024. u 10:00 sati. </w:t>
      </w:r>
    </w:p>
    <w:p w14:paraId="7C0647DB" w14:textId="77777777" w:rsidR="0031364D" w:rsidRDefault="0000000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Zaprimljene ponude: </w:t>
      </w:r>
      <w:r>
        <w:rPr>
          <w:rFonts w:ascii="Times New Roman" w:hAnsi="Times New Roman"/>
          <w:sz w:val="24"/>
        </w:rPr>
        <w:t>Utvrđuje se da su unutar roka za dostavu ponuda zaprimljene dvije ponude, sukladno Upisniku o zaprimljenim ponudama.</w:t>
      </w:r>
    </w:p>
    <w:p w14:paraId="17FF9592" w14:textId="77777777" w:rsidR="0031364D" w:rsidRDefault="0031364D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846"/>
        <w:gridCol w:w="3882"/>
        <w:gridCol w:w="796"/>
        <w:gridCol w:w="2409"/>
        <w:gridCol w:w="2147"/>
      </w:tblGrid>
      <w:tr w:rsidR="0031364D" w14:paraId="24FC1DF1" w14:textId="77777777"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9C301" w14:textId="77777777" w:rsidR="0031364D" w:rsidRDefault="00000000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(r.br.) </w:t>
            </w:r>
          </w:p>
        </w:tc>
        <w:tc>
          <w:tcPr>
            <w:tcW w:w="3882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C359" w14:textId="77777777" w:rsidR="0031364D" w:rsidRDefault="00000000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Naziv, adresa sjedišta i OIB ponuditelja, te datum njegove ponude</w:t>
            </w: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F9D6" w14:textId="77777777" w:rsidR="0031364D" w:rsidRDefault="00000000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4BAD" w14:textId="77777777" w:rsidR="0031364D" w:rsidRDefault="0000000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Cijena ponude</w:t>
            </w:r>
          </w:p>
          <w:p w14:paraId="3BF109E2" w14:textId="77777777" w:rsidR="0031364D" w:rsidRDefault="00000000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ab/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bez PDV-a </w:t>
            </w:r>
          </w:p>
        </w:tc>
        <w:tc>
          <w:tcPr>
            <w:tcW w:w="21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FB5E" w14:textId="77777777" w:rsidR="0031364D" w:rsidRDefault="00000000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Cijena ponude</w:t>
            </w:r>
            <w:r>
              <w:rPr>
                <w:rFonts w:ascii="Times New Roman" w:hAnsi="Times New Roman"/>
                <w:b/>
                <w:sz w:val="24"/>
              </w:rPr>
              <w:tab/>
              <w:t xml:space="preserve">  s PDV-om </w:t>
            </w:r>
          </w:p>
        </w:tc>
      </w:tr>
      <w:tr w:rsidR="0031364D" w14:paraId="478FCDD0" w14:textId="77777777"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6364" w14:textId="77777777" w:rsidR="0031364D" w:rsidRDefault="00000000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</w:p>
          <w:p w14:paraId="0A92E00D" w14:textId="77777777" w:rsidR="0031364D" w:rsidRDefault="00000000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ab/>
              <w:t xml:space="preserve"> </w:t>
            </w:r>
          </w:p>
        </w:tc>
        <w:tc>
          <w:tcPr>
            <w:tcW w:w="4678" w:type="dxa"/>
            <w:gridSpan w:val="2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1BC7" w14:textId="77777777" w:rsidR="0031364D" w:rsidRDefault="00000000">
            <w:pPr>
              <w:spacing w:after="0" w:line="240" w:lineRule="auto"/>
              <w:rPr>
                <w:rFonts w:ascii="Times New Roman" w:hAnsi="Times New Roman"/>
                <w:color w:val="050505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50505"/>
                <w:sz w:val="24"/>
              </w:rPr>
              <w:t>Arheo</w:t>
            </w:r>
            <w:proofErr w:type="spellEnd"/>
            <w:r>
              <w:rPr>
                <w:rFonts w:ascii="Times New Roman" w:hAnsi="Times New Roman"/>
                <w:color w:val="050505"/>
                <w:sz w:val="24"/>
              </w:rPr>
              <w:t xml:space="preserve"> d.o.o.</w:t>
            </w:r>
          </w:p>
          <w:p w14:paraId="7BF87EF3" w14:textId="77777777" w:rsidR="0031364D" w:rsidRDefault="00000000">
            <w:pPr>
              <w:spacing w:after="0" w:line="240" w:lineRule="auto"/>
              <w:rPr>
                <w:rFonts w:ascii="Times New Roman" w:hAnsi="Times New Roman"/>
                <w:color w:val="050505"/>
                <w:sz w:val="24"/>
              </w:rPr>
            </w:pPr>
            <w:r>
              <w:rPr>
                <w:rFonts w:ascii="Times New Roman" w:hAnsi="Times New Roman"/>
                <w:color w:val="050505"/>
                <w:sz w:val="24"/>
              </w:rPr>
              <w:t xml:space="preserve">Vinogradi I odvojak 6 </w:t>
            </w:r>
          </w:p>
          <w:p w14:paraId="072B326E" w14:textId="77777777" w:rsidR="0031364D" w:rsidRDefault="00000000">
            <w:pPr>
              <w:spacing w:after="0" w:line="276" w:lineRule="auto"/>
              <w:rPr>
                <w:rFonts w:ascii="Times New Roman" w:hAnsi="Times New Roman"/>
                <w:color w:val="050505"/>
                <w:sz w:val="24"/>
              </w:rPr>
            </w:pPr>
            <w:r>
              <w:rPr>
                <w:rFonts w:ascii="Times New Roman" w:hAnsi="Times New Roman"/>
                <w:color w:val="050505"/>
                <w:sz w:val="24"/>
              </w:rPr>
              <w:t>10 000 Zagreb</w:t>
            </w:r>
          </w:p>
          <w:p w14:paraId="1F3A6D12" w14:textId="77777777" w:rsidR="0031364D" w:rsidRDefault="00000000">
            <w:pPr>
              <w:spacing w:after="0" w:line="276" w:lineRule="auto"/>
              <w:rPr>
                <w:rFonts w:ascii="Times New Roman" w:hAnsi="Times New Roman"/>
                <w:color w:val="050505"/>
                <w:sz w:val="24"/>
              </w:rPr>
            </w:pPr>
            <w:r>
              <w:rPr>
                <w:rFonts w:ascii="Times New Roman" w:hAnsi="Times New Roman"/>
                <w:color w:val="050505"/>
                <w:sz w:val="24"/>
              </w:rPr>
              <w:t>OIB: 02095263263</w:t>
            </w:r>
          </w:p>
          <w:p w14:paraId="1F770D7A" w14:textId="77777777" w:rsidR="0031364D" w:rsidRDefault="0000000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50505"/>
                <w:sz w:val="24"/>
              </w:rPr>
              <w:t>Datum ponude: 27.9.2024.</w:t>
            </w:r>
          </w:p>
        </w:tc>
        <w:tc>
          <w:tcPr>
            <w:tcW w:w="240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D52B" w14:textId="77777777" w:rsidR="0031364D" w:rsidRDefault="00000000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21.000,00 eura</w:t>
            </w:r>
          </w:p>
        </w:tc>
        <w:tc>
          <w:tcPr>
            <w:tcW w:w="21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8FE9" w14:textId="77777777" w:rsidR="0031364D" w:rsidRDefault="00000000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26.250,00 eura</w:t>
            </w:r>
          </w:p>
        </w:tc>
      </w:tr>
      <w:tr w:rsidR="0031364D" w14:paraId="24E38C12" w14:textId="77777777"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77B2D" w14:textId="77777777" w:rsidR="0031364D" w:rsidRDefault="00000000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4678" w:type="dxa"/>
            <w:gridSpan w:val="2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6CA6" w14:textId="77777777" w:rsidR="0031364D" w:rsidRDefault="00000000">
            <w:pPr>
              <w:spacing w:after="0" w:line="240" w:lineRule="auto"/>
              <w:rPr>
                <w:rFonts w:ascii="Times New Roman" w:hAnsi="Times New Roman"/>
                <w:color w:val="050505"/>
                <w:sz w:val="24"/>
              </w:rPr>
            </w:pPr>
            <w:r>
              <w:rPr>
                <w:rFonts w:ascii="Times New Roman" w:hAnsi="Times New Roman"/>
                <w:color w:val="050505"/>
                <w:sz w:val="24"/>
              </w:rPr>
              <w:t xml:space="preserve">Arhitektonski </w:t>
            </w:r>
            <w:proofErr w:type="spellStart"/>
            <w:r>
              <w:rPr>
                <w:rFonts w:ascii="Times New Roman" w:hAnsi="Times New Roman"/>
                <w:color w:val="050505"/>
                <w:sz w:val="24"/>
              </w:rPr>
              <w:t>atelier</w:t>
            </w:r>
            <w:proofErr w:type="spellEnd"/>
            <w:r>
              <w:rPr>
                <w:rFonts w:ascii="Times New Roman" w:hAnsi="Times New Roman"/>
                <w:color w:val="050505"/>
                <w:sz w:val="24"/>
              </w:rPr>
              <w:t xml:space="preserve"> deset d.o.o.</w:t>
            </w:r>
          </w:p>
          <w:p w14:paraId="655E0D85" w14:textId="77777777" w:rsidR="0031364D" w:rsidRDefault="00000000">
            <w:pPr>
              <w:spacing w:after="0" w:line="240" w:lineRule="auto"/>
              <w:rPr>
                <w:rFonts w:ascii="Times New Roman" w:hAnsi="Times New Roman"/>
                <w:color w:val="050505"/>
                <w:sz w:val="24"/>
              </w:rPr>
            </w:pPr>
            <w:r>
              <w:rPr>
                <w:rFonts w:ascii="Times New Roman" w:hAnsi="Times New Roman"/>
                <w:color w:val="050505"/>
                <w:sz w:val="24"/>
              </w:rPr>
              <w:t xml:space="preserve">Kneza Mislava 15, </w:t>
            </w:r>
          </w:p>
          <w:p w14:paraId="643992C3" w14:textId="77777777" w:rsidR="0031364D" w:rsidRDefault="00000000">
            <w:pPr>
              <w:spacing w:after="0" w:line="240" w:lineRule="auto"/>
              <w:rPr>
                <w:rFonts w:ascii="Times New Roman" w:hAnsi="Times New Roman"/>
                <w:color w:val="050505"/>
                <w:sz w:val="24"/>
              </w:rPr>
            </w:pPr>
            <w:r>
              <w:rPr>
                <w:rFonts w:ascii="Times New Roman" w:hAnsi="Times New Roman"/>
                <w:color w:val="050505"/>
                <w:sz w:val="24"/>
              </w:rPr>
              <w:t>10 000 Zagreb</w:t>
            </w:r>
          </w:p>
          <w:p w14:paraId="0FC02ED1" w14:textId="77777777" w:rsidR="0031364D" w:rsidRDefault="00000000">
            <w:pPr>
              <w:spacing w:after="0" w:line="240" w:lineRule="auto"/>
              <w:rPr>
                <w:rFonts w:ascii="Times New Roman" w:hAnsi="Times New Roman"/>
                <w:color w:val="050505"/>
                <w:sz w:val="24"/>
              </w:rPr>
            </w:pPr>
            <w:r>
              <w:rPr>
                <w:rFonts w:ascii="Times New Roman" w:hAnsi="Times New Roman"/>
                <w:color w:val="050505"/>
                <w:sz w:val="24"/>
              </w:rPr>
              <w:t>Datum ponude: 27.9.2024.</w:t>
            </w:r>
          </w:p>
        </w:tc>
        <w:tc>
          <w:tcPr>
            <w:tcW w:w="240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B196" w14:textId="77777777" w:rsidR="0031364D" w:rsidRDefault="00000000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19.800,00 eura</w:t>
            </w:r>
          </w:p>
        </w:tc>
        <w:tc>
          <w:tcPr>
            <w:tcW w:w="21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A109" w14:textId="77777777" w:rsidR="0031364D" w:rsidRDefault="00000000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24.750,00 eura</w:t>
            </w:r>
          </w:p>
        </w:tc>
      </w:tr>
    </w:tbl>
    <w:p w14:paraId="4881520D" w14:textId="77777777" w:rsidR="0031364D" w:rsidRDefault="0031364D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24358974" w14:textId="77777777" w:rsidR="0031364D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Nakon izvršenog otvaranja ponuda ovlašteni predstavnici Naručitelja izvršit će analizu zaprimljenih ponuda. Upisnik o zaprimanju ponuda sastavni je dio Zapisnika o otvaranju ponuda. </w:t>
      </w:r>
    </w:p>
    <w:p w14:paraId="34E6DA9E" w14:textId="77777777" w:rsidR="0031364D" w:rsidRDefault="0031364D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175DB113" w14:textId="77777777" w:rsidR="0031364D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Službene osobe za nabavu / članovi stručnog povjerenstva Naručitelja i njihov potpis: </w:t>
      </w:r>
    </w:p>
    <w:p w14:paraId="005ED8EF" w14:textId="77777777" w:rsidR="0031364D" w:rsidRDefault="0000000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1B4F0AF" w14:textId="77777777" w:rsidR="0031364D" w:rsidRDefault="00000000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Jelena Posilović, predsjednik Povjerenstva __________________________________</w:t>
      </w:r>
    </w:p>
    <w:p w14:paraId="25825BB2" w14:textId="77777777" w:rsidR="0031364D" w:rsidRDefault="00000000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Paulina Bogović, člana Povjerenstva  _______________________________________</w:t>
      </w:r>
    </w:p>
    <w:p w14:paraId="15046FAB" w14:textId="77777777" w:rsidR="0031364D" w:rsidRDefault="00000000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Đurđica </w:t>
      </w:r>
      <w:proofErr w:type="spellStart"/>
      <w:r>
        <w:rPr>
          <w:rFonts w:ascii="Times New Roman" w:hAnsi="Times New Roman"/>
          <w:sz w:val="24"/>
        </w:rPr>
        <w:t>Ružak</w:t>
      </w:r>
      <w:proofErr w:type="spellEnd"/>
      <w:r>
        <w:rPr>
          <w:rFonts w:ascii="Times New Roman" w:hAnsi="Times New Roman"/>
          <w:sz w:val="24"/>
        </w:rPr>
        <w:t>, član Povjerenstva __________________________________________</w:t>
      </w:r>
    </w:p>
    <w:p w14:paraId="663CA8D8" w14:textId="77777777" w:rsidR="0031364D" w:rsidRDefault="0031364D">
      <w:pPr>
        <w:spacing w:line="480" w:lineRule="auto"/>
        <w:rPr>
          <w:rFonts w:ascii="Times New Roman" w:hAnsi="Times New Roman"/>
          <w:sz w:val="24"/>
        </w:rPr>
      </w:pPr>
    </w:p>
    <w:p w14:paraId="40264960" w14:textId="77777777" w:rsidR="0031364D" w:rsidRDefault="00000000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Zapisnik završen 03.10.2024. u 10,40 sati. </w:t>
      </w:r>
    </w:p>
    <w:p w14:paraId="17D9B8BA" w14:textId="77777777" w:rsidR="0031364D" w:rsidRDefault="0031364D">
      <w:pPr>
        <w:spacing w:line="480" w:lineRule="auto"/>
        <w:rPr>
          <w:rFonts w:ascii="Times New Roman" w:hAnsi="Times New Roman"/>
          <w:sz w:val="24"/>
        </w:rPr>
      </w:pPr>
    </w:p>
    <w:p w14:paraId="16906AAD" w14:textId="77777777" w:rsidR="0031364D" w:rsidRDefault="00000000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Prilog Zapisniku:</w:t>
      </w:r>
    </w:p>
    <w:p w14:paraId="3D591DAE" w14:textId="77777777" w:rsidR="0031364D" w:rsidRDefault="00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Upisnik o zaprimanju ponuda</w:t>
      </w:r>
    </w:p>
    <w:p w14:paraId="1ED463D8" w14:textId="77777777" w:rsidR="0031364D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14:paraId="550721D2" w14:textId="77777777" w:rsidR="0031364D" w:rsidRDefault="0031364D">
      <w:pPr>
        <w:spacing w:after="0" w:line="240" w:lineRule="auto"/>
        <w:rPr>
          <w:rFonts w:ascii="Times New Roman" w:hAnsi="Times New Roman"/>
          <w:sz w:val="24"/>
        </w:rPr>
      </w:pPr>
    </w:p>
    <w:p w14:paraId="0DA952A7" w14:textId="77777777" w:rsidR="0031364D" w:rsidRDefault="0031364D">
      <w:pPr>
        <w:spacing w:after="0" w:line="240" w:lineRule="auto"/>
        <w:rPr>
          <w:rFonts w:ascii="Times New Roman" w:hAnsi="Times New Roman"/>
          <w:sz w:val="24"/>
        </w:rPr>
      </w:pPr>
    </w:p>
    <w:p w14:paraId="33D49095" w14:textId="77777777" w:rsidR="0031364D" w:rsidRDefault="0031364D">
      <w:pPr>
        <w:spacing w:after="0" w:line="240" w:lineRule="auto"/>
        <w:rPr>
          <w:rFonts w:ascii="Times New Roman" w:hAnsi="Times New Roman"/>
          <w:sz w:val="24"/>
        </w:rPr>
      </w:pPr>
    </w:p>
    <w:p w14:paraId="7CBB7BA4" w14:textId="77777777" w:rsidR="0031364D" w:rsidRDefault="0031364D">
      <w:pPr>
        <w:spacing w:after="0" w:line="240" w:lineRule="auto"/>
        <w:rPr>
          <w:rFonts w:ascii="Times New Roman" w:hAnsi="Times New Roman"/>
          <w:sz w:val="24"/>
        </w:rPr>
      </w:pPr>
    </w:p>
    <w:p w14:paraId="3F8348C6" w14:textId="77777777" w:rsidR="0031364D" w:rsidRDefault="0031364D">
      <w:pPr>
        <w:spacing w:after="0" w:line="240" w:lineRule="auto"/>
        <w:rPr>
          <w:rFonts w:ascii="Times New Roman" w:hAnsi="Times New Roman"/>
          <w:sz w:val="24"/>
        </w:rPr>
      </w:pPr>
    </w:p>
    <w:p w14:paraId="2A8BBA0F" w14:textId="77777777" w:rsidR="0031364D" w:rsidRDefault="0031364D">
      <w:pPr>
        <w:spacing w:after="0" w:line="240" w:lineRule="auto"/>
        <w:rPr>
          <w:rFonts w:ascii="Times New Roman" w:hAnsi="Times New Roman"/>
          <w:sz w:val="24"/>
        </w:rPr>
      </w:pPr>
    </w:p>
    <w:p w14:paraId="4D6D9B07" w14:textId="77777777" w:rsidR="0031364D" w:rsidRDefault="0031364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0E1439F" w14:textId="77777777" w:rsidR="0031364D" w:rsidRDefault="0031364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CEBE9B3" w14:textId="77777777" w:rsidR="0031364D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DOSTAVITI:</w:t>
      </w:r>
    </w:p>
    <w:p w14:paraId="6171680B" w14:textId="77777777" w:rsidR="0031364D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 xml:space="preserve">1. Arhitektonski </w:t>
      </w:r>
      <w:proofErr w:type="spellStart"/>
      <w:r>
        <w:rPr>
          <w:rFonts w:ascii="Times New Roman" w:hAnsi="Times New Roman"/>
          <w:sz w:val="24"/>
        </w:rPr>
        <w:t>atelier</w:t>
      </w:r>
      <w:proofErr w:type="spellEnd"/>
      <w:r>
        <w:rPr>
          <w:rFonts w:ascii="Times New Roman" w:hAnsi="Times New Roman"/>
          <w:sz w:val="24"/>
        </w:rPr>
        <w:t xml:space="preserve"> deset d.o.o., Kneza Mislava 15, ZAGREB, 10000</w:t>
      </w:r>
    </w:p>
    <w:p w14:paraId="56B16881" w14:textId="77777777" w:rsidR="0031364D" w:rsidRDefault="00000000">
      <w:pPr>
        <w:spacing w:after="0" w:line="240" w:lineRule="auto"/>
        <w:rPr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Arheo</w:t>
      </w:r>
      <w:proofErr w:type="spellEnd"/>
      <w:r>
        <w:rPr>
          <w:rFonts w:ascii="Times New Roman" w:hAnsi="Times New Roman"/>
          <w:sz w:val="24"/>
        </w:rPr>
        <w:t xml:space="preserve"> d.o.o., Vinogradi I odvojak 6, ZAGREB, 10000</w:t>
      </w:r>
    </w:p>
    <w:sectPr w:rsidR="003136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3" w:bottom="1417" w:left="85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09E9F" w14:textId="77777777" w:rsidR="002B6502" w:rsidRDefault="002B6502">
      <w:pPr>
        <w:spacing w:after="0" w:line="240" w:lineRule="auto"/>
      </w:pPr>
      <w:r>
        <w:separator/>
      </w:r>
    </w:p>
  </w:endnote>
  <w:endnote w:type="continuationSeparator" w:id="0">
    <w:p w14:paraId="1C4793B7" w14:textId="77777777" w:rsidR="002B6502" w:rsidRDefault="002B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22C8C" w14:textId="77777777" w:rsidR="0031364D" w:rsidRDefault="0031364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CAEE6" w14:textId="77777777" w:rsidR="0031364D" w:rsidRDefault="0031364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002D2" w14:textId="77777777" w:rsidR="0031364D" w:rsidRDefault="003136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584C8" w14:textId="77777777" w:rsidR="002B6502" w:rsidRDefault="002B6502">
      <w:pPr>
        <w:spacing w:after="0" w:line="240" w:lineRule="auto"/>
      </w:pPr>
      <w:r>
        <w:separator/>
      </w:r>
    </w:p>
  </w:footnote>
  <w:footnote w:type="continuationSeparator" w:id="0">
    <w:p w14:paraId="3F084116" w14:textId="77777777" w:rsidR="002B6502" w:rsidRDefault="002B6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DE803" w14:textId="77777777" w:rsidR="0031364D" w:rsidRDefault="0031364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3050C" w14:textId="77777777" w:rsidR="0031364D" w:rsidRDefault="00000000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5871BFA" wp14:editId="4B491625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02BDA" w14:textId="77777777" w:rsidR="0031364D" w:rsidRDefault="00000000">
    <w:pPr>
      <w:pStyle w:val="Zaglavlje"/>
      <w:jc w:val="right"/>
    </w:pPr>
    <w:r>
      <w:rPr>
        <w:noProof/>
      </w:rPr>
      <w:drawing>
        <wp:inline distT="0" distB="0" distL="0" distR="0" wp14:anchorId="4DE3587D" wp14:editId="25C6A574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41A001F"/>
    <w:lvl w:ilvl="0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" w:right="0" w:hanging="360"/>
        <w:contextualSpacing w:val="0"/>
        <w:jc w:val="left"/>
        <w:outlineLvl w:val="9"/>
      </w:pPr>
    </w:lvl>
    <w:lvl w:ilvl="1">
      <w:start w:val="1"/>
      <w:numFmt w:val="decimal"/>
      <w:lvlText w:val="%1.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92" w:right="0" w:hanging="432"/>
        <w:contextualSpacing w:val="0"/>
        <w:jc w:val="left"/>
        <w:outlineLvl w:val="9"/>
      </w:pPr>
    </w:lvl>
    <w:lvl w:ilvl="2">
      <w:start w:val="1"/>
      <w:numFmt w:val="decimal"/>
      <w:lvlText w:val="%1.%2.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224" w:right="0" w:hanging="504"/>
        <w:contextualSpacing w:val="0"/>
        <w:jc w:val="left"/>
        <w:outlineLvl w:val="9"/>
      </w:pPr>
    </w:lvl>
    <w:lvl w:ilvl="3">
      <w:start w:val="1"/>
      <w:numFmt w:val="decimal"/>
      <w:lvlText w:val="%1.%2.%3.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28" w:right="0" w:hanging="648"/>
        <w:contextualSpacing w:val="0"/>
        <w:jc w:val="left"/>
        <w:outlineLvl w:val="9"/>
      </w:pPr>
    </w:lvl>
    <w:lvl w:ilvl="4">
      <w:start w:val="1"/>
      <w:numFmt w:val="decimal"/>
      <w:lvlText w:val="%1.%2.%3.%4.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32" w:right="0" w:hanging="792"/>
        <w:contextualSpacing w:val="0"/>
        <w:jc w:val="left"/>
        <w:outlineLvl w:val="9"/>
      </w:pPr>
    </w:lvl>
    <w:lvl w:ilvl="5">
      <w:start w:val="1"/>
      <w:numFmt w:val="decimal"/>
      <w:lvlText w:val="%1.%2.%3.%4.%5.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736" w:right="0" w:hanging="936"/>
        <w:contextualSpacing w:val="0"/>
        <w:jc w:val="left"/>
        <w:outlineLvl w:val="9"/>
      </w:pPr>
    </w:lvl>
    <w:lvl w:ilvl="6">
      <w:start w:val="1"/>
      <w:numFmt w:val="decimal"/>
      <w:lvlText w:val="%1.%2.%3.%4.%5.%6.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40" w:right="0" w:hanging="1080"/>
        <w:contextualSpacing w:val="0"/>
        <w:jc w:val="left"/>
        <w:outlineLvl w:val="9"/>
      </w:pPr>
    </w:lvl>
    <w:lvl w:ilvl="7">
      <w:start w:val="1"/>
      <w:numFmt w:val="decimal"/>
      <w:lvlText w:val="%1.%2.%3.%4.%5.%6.%7.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44" w:right="0" w:hanging="1224"/>
        <w:contextualSpacing w:val="0"/>
        <w:jc w:val="left"/>
        <w:outlineLvl w:val="9"/>
      </w:pPr>
    </w:lvl>
    <w:lvl w:ilvl="8">
      <w:start w:val="1"/>
      <w:numFmt w:val="decimal"/>
      <w:lvlText w:val="%1.%2.%3.%4.%5.%6.%7.%8.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1440"/>
        <w:contextualSpacing w:val="0"/>
        <w:jc w:val="left"/>
        <w:outlineLvl w:val="9"/>
      </w:pPr>
    </w:lvl>
  </w:abstractNum>
  <w:num w:numId="1" w16cid:durableId="81606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4D"/>
    <w:rsid w:val="002B6502"/>
    <w:rsid w:val="0031364D"/>
    <w:rsid w:val="00C567B3"/>
    <w:rsid w:val="00C9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4ECF"/>
  <w15:docId w15:val="{768E5D02-34CB-46F6-9489-B34C243A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nasutli.h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Infrastruktura Hum na Sutli</dc:creator>
  <cp:keywords/>
  <dc:description/>
  <cp:lastModifiedBy>Infrastruktura Hum na Sutli</cp:lastModifiedBy>
  <cp:revision>2</cp:revision>
  <dcterms:created xsi:type="dcterms:W3CDTF">2024-10-03T11:22:00Z</dcterms:created>
  <dcterms:modified xsi:type="dcterms:W3CDTF">2024-10-03T11:22:00Z</dcterms:modified>
</cp:coreProperties>
</file>